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644" w:rsidRDefault="00EA67CD">
      <w:pPr>
        <w:tabs>
          <w:tab w:val="left" w:pos="4536"/>
        </w:tabs>
        <w:jc w:val="both"/>
        <w:rPr>
          <w:rFonts w:ascii="Times New Roman" w:eastAsia="Times New Roman" w:hAnsi="Times New Roman" w:cs="Times New Roman"/>
          <w:sz w:val="24"/>
          <w:szCs w:val="24"/>
        </w:rPr>
      </w:pPr>
      <w:r>
        <w:rPr>
          <w:noProof/>
        </w:rPr>
        <w:drawing>
          <wp:anchor distT="0" distB="0" distL="0" distR="0" simplePos="0" relativeHeight="251653632" behindDoc="0" locked="0" layoutInCell="1" hidden="0" allowOverlap="1">
            <wp:simplePos x="0" y="0"/>
            <wp:positionH relativeFrom="margin">
              <wp:posOffset>-20320</wp:posOffset>
            </wp:positionH>
            <wp:positionV relativeFrom="paragraph">
              <wp:posOffset>-294005</wp:posOffset>
            </wp:positionV>
            <wp:extent cx="1057275" cy="1263650"/>
            <wp:effectExtent l="0" t="0" r="9525" b="0"/>
            <wp:wrapSquare wrapText="bothSides" distT="0" distB="0" distL="0" distR="0"/>
            <wp:docPr id="14" name="image28.jpg" descr="C:\Users\A.Durrieu\Google Drive\Aurelia_Gisou\PYRÉNÉES ARIÈGEOISES logo 4.jpg"/>
            <wp:cNvGraphicFramePr/>
            <a:graphic xmlns:a="http://schemas.openxmlformats.org/drawingml/2006/main">
              <a:graphicData uri="http://schemas.openxmlformats.org/drawingml/2006/picture">
                <pic:pic xmlns:pic="http://schemas.openxmlformats.org/drawingml/2006/picture">
                  <pic:nvPicPr>
                    <pic:cNvPr id="0" name="image28.jpg" descr="C:\Users\A.Durrieu\Google Drive\Aurelia_Gisou\PYRÉNÉES ARIÈGEOISES logo 4.jpg"/>
                    <pic:cNvPicPr preferRelativeResize="0"/>
                  </pic:nvPicPr>
                  <pic:blipFill>
                    <a:blip r:embed="rId7"/>
                    <a:srcRect/>
                    <a:stretch>
                      <a:fillRect/>
                    </a:stretch>
                  </pic:blipFill>
                  <pic:spPr>
                    <a:xfrm>
                      <a:off x="0" y="0"/>
                      <a:ext cx="1057275" cy="12636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ab/>
      </w:r>
    </w:p>
    <w:p w:rsidR="008E5644" w:rsidRDefault="008E5644">
      <w:pPr>
        <w:tabs>
          <w:tab w:val="left" w:pos="4536"/>
        </w:tabs>
        <w:jc w:val="both"/>
      </w:pPr>
    </w:p>
    <w:p w:rsidR="008E5644" w:rsidRDefault="00EA67CD">
      <w:pPr>
        <w:tabs>
          <w:tab w:val="left" w:pos="4536"/>
        </w:tabs>
        <w:jc w:val="both"/>
      </w:pPr>
      <w:r>
        <w:tab/>
      </w:r>
    </w:p>
    <w:p w:rsidR="008E5644" w:rsidRDefault="008E5644">
      <w:pPr>
        <w:tabs>
          <w:tab w:val="left" w:pos="4536"/>
        </w:tabs>
        <w:jc w:val="both"/>
      </w:pPr>
    </w:p>
    <w:p w:rsidR="008E5644" w:rsidRDefault="008E5644">
      <w:pPr>
        <w:tabs>
          <w:tab w:val="left" w:pos="4536"/>
        </w:tabs>
        <w:jc w:val="both"/>
      </w:pPr>
    </w:p>
    <w:p w:rsidR="008E5644" w:rsidRDefault="008E5644">
      <w:pPr>
        <w:tabs>
          <w:tab w:val="left" w:pos="4536"/>
        </w:tabs>
        <w:jc w:val="both"/>
      </w:pPr>
    </w:p>
    <w:p w:rsidR="008E5644" w:rsidRDefault="00EA67CD">
      <w:pPr>
        <w:tabs>
          <w:tab w:val="left" w:pos="7088"/>
        </w:tabs>
        <w:jc w:val="both"/>
      </w:pPr>
      <w:r>
        <w:tab/>
        <w:t xml:space="preserve">Le, </w:t>
      </w:r>
    </w:p>
    <w:p w:rsidR="008E5644" w:rsidRDefault="008E5644">
      <w:pPr>
        <w:tabs>
          <w:tab w:val="left" w:pos="4536"/>
        </w:tabs>
        <w:jc w:val="both"/>
      </w:pPr>
    </w:p>
    <w:p w:rsidR="008E5644" w:rsidRDefault="008E5644">
      <w:pPr>
        <w:tabs>
          <w:tab w:val="left" w:pos="4536"/>
        </w:tabs>
        <w:jc w:val="both"/>
      </w:pPr>
    </w:p>
    <w:p w:rsidR="008E5644" w:rsidRDefault="008E5644">
      <w:pPr>
        <w:tabs>
          <w:tab w:val="left" w:pos="4536"/>
        </w:tabs>
        <w:jc w:val="both"/>
      </w:pPr>
    </w:p>
    <w:p w:rsidR="008E5644" w:rsidRDefault="00EA67CD">
      <w:pPr>
        <w:jc w:val="both"/>
      </w:pPr>
      <w:r>
        <w:tab/>
        <w:t>Madame, Monsieur,</w:t>
      </w:r>
    </w:p>
    <w:p w:rsidR="008E5644" w:rsidRDefault="008E5644">
      <w:pPr>
        <w:ind w:firstLine="708"/>
        <w:jc w:val="both"/>
      </w:pPr>
    </w:p>
    <w:p w:rsidR="008E5644" w:rsidRDefault="00EA67CD">
      <w:pPr>
        <w:ind w:firstLine="708"/>
        <w:jc w:val="both"/>
      </w:pPr>
      <w:r>
        <w:t>Nous avons le plaisir de vous accueillir très prochainement dans les Pyrénées Ariégeoises.</w:t>
      </w:r>
    </w:p>
    <w:p w:rsidR="008E5644" w:rsidRDefault="008E5644">
      <w:pPr>
        <w:ind w:firstLine="708"/>
        <w:jc w:val="both"/>
      </w:pPr>
    </w:p>
    <w:p w:rsidR="008E5644" w:rsidRDefault="00EA67CD">
      <w:pPr>
        <w:ind w:firstLine="708"/>
        <w:jc w:val="both"/>
      </w:pPr>
      <w:r>
        <w:t>Veuillez trouver ci-joint le contrat de réservation pour :</w:t>
      </w:r>
    </w:p>
    <w:p w:rsidR="008E5644" w:rsidRDefault="008E5644">
      <w:pPr>
        <w:ind w:firstLine="708"/>
        <w:jc w:val="both"/>
      </w:pPr>
    </w:p>
    <w:p w:rsidR="008E5644" w:rsidRDefault="00EA67CD">
      <w:pPr>
        <w:numPr>
          <w:ilvl w:val="0"/>
          <w:numId w:val="1"/>
        </w:numPr>
        <w:pBdr>
          <w:top w:val="nil"/>
          <w:left w:val="nil"/>
          <w:bottom w:val="nil"/>
          <w:right w:val="nil"/>
          <w:between w:val="nil"/>
        </w:pBdr>
        <w:spacing w:after="0"/>
        <w:contextualSpacing/>
        <w:jc w:val="both"/>
        <w:rPr>
          <w:color w:val="000000"/>
        </w:rPr>
      </w:pPr>
      <w:proofErr w:type="gramStart"/>
      <w:r>
        <w:rPr>
          <w:color w:val="000000"/>
        </w:rPr>
        <w:t>votre</w:t>
      </w:r>
      <w:proofErr w:type="gramEnd"/>
      <w:r>
        <w:rPr>
          <w:color w:val="000000"/>
        </w:rPr>
        <w:t xml:space="preserve"> séjour du                              </w:t>
      </w:r>
    </w:p>
    <w:p w:rsidR="008E5644" w:rsidRDefault="00EA67CD">
      <w:pPr>
        <w:pBdr>
          <w:top w:val="nil"/>
          <w:left w:val="nil"/>
          <w:bottom w:val="nil"/>
          <w:right w:val="nil"/>
          <w:between w:val="nil"/>
        </w:pBdr>
        <w:ind w:left="1068" w:hanging="720"/>
        <w:jc w:val="both"/>
        <w:rPr>
          <w:color w:val="000000"/>
        </w:rPr>
      </w:pPr>
      <w:r>
        <w:rPr>
          <w:color w:val="000000"/>
        </w:rPr>
        <w:t xml:space="preserve">     </w:t>
      </w:r>
    </w:p>
    <w:p w:rsidR="008E5644" w:rsidRDefault="00EA67CD">
      <w:pPr>
        <w:ind w:left="708"/>
        <w:jc w:val="both"/>
      </w:pPr>
      <w:r>
        <w:t xml:space="preserve">Merci de nous retourner un exemplaire complété et signé sous 15 jours. Passé ce délai, votre réservation ne pourra pas être prise en compte. </w:t>
      </w:r>
    </w:p>
    <w:p w:rsidR="008E5644" w:rsidRDefault="00EA67CD">
      <w:pPr>
        <w:ind w:left="708"/>
        <w:jc w:val="both"/>
      </w:pPr>
      <w:r>
        <w:t>Vous en souhaitant bonne réception, nous restons à votre disposition pour tous renseignements complémentaires.</w:t>
      </w:r>
    </w:p>
    <w:p w:rsidR="008E5644" w:rsidRDefault="00EA67CD">
      <w:pPr>
        <w:ind w:left="708"/>
        <w:jc w:val="both"/>
      </w:pPr>
      <w:r>
        <w:t>Dans l’attente de votre arrivée, veuillez agréer, Madame, Monsieur, nos sincères salutations.</w:t>
      </w:r>
    </w:p>
    <w:p w:rsidR="008E5644" w:rsidRDefault="008E5644"/>
    <w:p w:rsidR="008E5644" w:rsidRDefault="008E5644"/>
    <w:p w:rsidR="008E5644" w:rsidRDefault="008E5644"/>
    <w:p w:rsidR="008E5644" w:rsidRDefault="00EA67CD">
      <w:pPr>
        <w:jc w:val="right"/>
      </w:pPr>
      <w:r>
        <w:t>Responsable Service Groupes</w:t>
      </w:r>
    </w:p>
    <w:p w:rsidR="008E5644" w:rsidRDefault="008E5644">
      <w:pPr>
        <w:jc w:val="right"/>
      </w:pPr>
    </w:p>
    <w:p w:rsidR="008E5644" w:rsidRDefault="008E5644">
      <w:pPr>
        <w:jc w:val="right"/>
      </w:pPr>
    </w:p>
    <w:p w:rsidR="008E5644" w:rsidRDefault="00681EB7">
      <w:pPr>
        <w:jc w:val="right"/>
      </w:pPr>
      <w:r w:rsidRPr="00681EB7">
        <w:rPr>
          <w:noProof/>
        </w:rPr>
        <w:drawing>
          <wp:anchor distT="0" distB="0" distL="114300" distR="114300" simplePos="0" relativeHeight="251665408" behindDoc="1" locked="0" layoutInCell="1" allowOverlap="1">
            <wp:simplePos x="0" y="0"/>
            <wp:positionH relativeFrom="margin">
              <wp:align>center</wp:align>
            </wp:positionH>
            <wp:positionV relativeFrom="paragraph">
              <wp:posOffset>166481</wp:posOffset>
            </wp:positionV>
            <wp:extent cx="3804599" cy="660420"/>
            <wp:effectExtent l="0" t="0" r="5715" b="6350"/>
            <wp:wrapTight wrapText="bothSides">
              <wp:wrapPolygon edited="0">
                <wp:start x="0" y="0"/>
                <wp:lineTo x="0" y="21185"/>
                <wp:lineTo x="21524" y="21185"/>
                <wp:lineTo x="2152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4599" cy="66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644" w:rsidRDefault="008E5644">
      <w:pPr>
        <w:jc w:val="right"/>
      </w:pPr>
    </w:p>
    <w:p w:rsidR="008E5644" w:rsidRDefault="008E5644">
      <w:pPr>
        <w:jc w:val="right"/>
      </w:pPr>
    </w:p>
    <w:p w:rsidR="008E5644" w:rsidRDefault="008E5644">
      <w:pPr>
        <w:jc w:val="right"/>
      </w:pPr>
    </w:p>
    <w:p w:rsidR="008E5644" w:rsidRDefault="008E5644">
      <w:pPr>
        <w:jc w:val="right"/>
      </w:pPr>
    </w:p>
    <w:p w:rsidR="008E5644" w:rsidRDefault="008E5644">
      <w:pPr>
        <w:tabs>
          <w:tab w:val="left" w:pos="5745"/>
        </w:tabs>
        <w:rPr>
          <w:b/>
          <w:sz w:val="28"/>
          <w:szCs w:val="28"/>
        </w:rPr>
      </w:pPr>
    </w:p>
    <w:p w:rsidR="008E5644" w:rsidRDefault="00EA67CD">
      <w:pPr>
        <w:jc w:val="center"/>
        <w:rPr>
          <w:b/>
          <w:sz w:val="28"/>
          <w:szCs w:val="28"/>
        </w:rPr>
      </w:pPr>
      <w:r>
        <w:rPr>
          <w:noProof/>
        </w:rPr>
        <w:lastRenderedPageBreak/>
        <w:drawing>
          <wp:anchor distT="0" distB="0" distL="0" distR="0" simplePos="0" relativeHeight="251660288" behindDoc="0" locked="0" layoutInCell="1" hidden="0" allowOverlap="1">
            <wp:simplePos x="0" y="0"/>
            <wp:positionH relativeFrom="margin">
              <wp:posOffset>3617</wp:posOffset>
            </wp:positionH>
            <wp:positionV relativeFrom="paragraph">
              <wp:posOffset>-7426</wp:posOffset>
            </wp:positionV>
            <wp:extent cx="1017270" cy="1120775"/>
            <wp:effectExtent l="0" t="0" r="0" b="3175"/>
            <wp:wrapSquare wrapText="bothSides" distT="0" distB="0" distL="0" distR="0"/>
            <wp:docPr id="7" name="image19.jpg" descr="C:\Users\A.Durrieu\Google Drive\Aurelia_Gisou\PYRÉNÉES ARIÈGEOISES logo 4.jpg"/>
            <wp:cNvGraphicFramePr/>
            <a:graphic xmlns:a="http://schemas.openxmlformats.org/drawingml/2006/main">
              <a:graphicData uri="http://schemas.openxmlformats.org/drawingml/2006/picture">
                <pic:pic xmlns:pic="http://schemas.openxmlformats.org/drawingml/2006/picture">
                  <pic:nvPicPr>
                    <pic:cNvPr id="0" name="image19.jpg" descr="C:\Users\A.Durrieu\Google Drive\Aurelia_Gisou\PYRÉNÉES ARIÈGEOISES logo 4.jpg"/>
                    <pic:cNvPicPr preferRelativeResize="0"/>
                  </pic:nvPicPr>
                  <pic:blipFill>
                    <a:blip r:embed="rId9"/>
                    <a:srcRect/>
                    <a:stretch>
                      <a:fillRect/>
                    </a:stretch>
                  </pic:blipFill>
                  <pic:spPr>
                    <a:xfrm>
                      <a:off x="0" y="0"/>
                      <a:ext cx="1017270" cy="1120775"/>
                    </a:xfrm>
                    <a:prstGeom prst="rect">
                      <a:avLst/>
                    </a:prstGeom>
                    <a:ln/>
                  </pic:spPr>
                </pic:pic>
              </a:graphicData>
            </a:graphic>
            <wp14:sizeRelH relativeFrom="margin">
              <wp14:pctWidth>0</wp14:pctWidth>
            </wp14:sizeRelH>
            <wp14:sizeRelV relativeFrom="margin">
              <wp14:pctHeight>0</wp14:pctHeight>
            </wp14:sizeRelV>
          </wp:anchor>
        </w:drawing>
      </w:r>
    </w:p>
    <w:p w:rsidR="008E5644" w:rsidRDefault="00EA67CD">
      <w:pPr>
        <w:jc w:val="center"/>
        <w:rPr>
          <w:sz w:val="28"/>
          <w:szCs w:val="28"/>
        </w:rPr>
      </w:pPr>
      <w:r>
        <w:rPr>
          <w:b/>
          <w:sz w:val="28"/>
          <w:szCs w:val="28"/>
        </w:rPr>
        <w:t xml:space="preserve">           CONTRAT DE RÉSERVATION N° </w:t>
      </w:r>
    </w:p>
    <w:p w:rsidR="008E5644" w:rsidRDefault="008E5644">
      <w:pPr>
        <w:jc w:val="both"/>
        <w:rPr>
          <w:u w:val="single"/>
        </w:rPr>
      </w:pPr>
    </w:p>
    <w:p w:rsidR="008E5644" w:rsidRDefault="008E5644">
      <w:pPr>
        <w:spacing w:after="0"/>
        <w:jc w:val="both"/>
        <w:rPr>
          <w:u w:val="single"/>
        </w:rPr>
      </w:pPr>
    </w:p>
    <w:p w:rsidR="008E5644" w:rsidRDefault="008E5644">
      <w:pPr>
        <w:spacing w:after="0"/>
        <w:jc w:val="both"/>
        <w:rPr>
          <w:u w:val="single"/>
        </w:rPr>
      </w:pPr>
    </w:p>
    <w:p w:rsidR="008E5644" w:rsidRDefault="00EA67CD">
      <w:pPr>
        <w:spacing w:after="0"/>
        <w:jc w:val="both"/>
        <w:rPr>
          <w:u w:val="single"/>
        </w:rPr>
      </w:pPr>
      <w:r>
        <w:rPr>
          <w:u w:val="single"/>
        </w:rPr>
        <w:t>ENTRE :</w:t>
      </w:r>
    </w:p>
    <w:p w:rsidR="008E5644" w:rsidRDefault="00EA67CD">
      <w:pPr>
        <w:spacing w:after="0"/>
        <w:jc w:val="both"/>
        <w:rPr>
          <w:b/>
        </w:rPr>
      </w:pPr>
      <w:r>
        <w:rPr>
          <w:b/>
        </w:rPr>
        <w:t>L’Office de Tourisme des Pyrénées Ariégeoises</w:t>
      </w:r>
    </w:p>
    <w:p w:rsidR="008E5644" w:rsidRDefault="00EA67CD">
      <w:pPr>
        <w:spacing w:after="0"/>
        <w:jc w:val="both"/>
      </w:pPr>
      <w:r>
        <w:t>« La résidence », 6 Avenue Théophile Delcassé</w:t>
      </w:r>
    </w:p>
    <w:p w:rsidR="008E5644" w:rsidRDefault="00EA67CD">
      <w:pPr>
        <w:spacing w:after="0"/>
        <w:jc w:val="both"/>
      </w:pPr>
      <w:r>
        <w:t>09110 Ax-les-Thermes</w:t>
      </w:r>
    </w:p>
    <w:p w:rsidR="008E5644" w:rsidRDefault="00EA67CD">
      <w:pPr>
        <w:spacing w:after="0"/>
        <w:jc w:val="both"/>
      </w:pPr>
      <w:r>
        <w:t xml:space="preserve">Représenté par COUDERC Sylvie, Directrice </w:t>
      </w:r>
    </w:p>
    <w:p w:rsidR="008E5644" w:rsidRDefault="00EA67CD">
      <w:pPr>
        <w:spacing w:after="0"/>
        <w:jc w:val="both"/>
      </w:pPr>
      <w:r>
        <w:rPr>
          <w:b/>
        </w:rPr>
        <w:t>Tél :</w:t>
      </w:r>
      <w:r>
        <w:t xml:space="preserve"> 05 61 64 90 31 - 05 61 64 68 13</w:t>
      </w:r>
    </w:p>
    <w:p w:rsidR="008E5644" w:rsidRDefault="00EA67CD">
      <w:pPr>
        <w:spacing w:after="0"/>
        <w:jc w:val="both"/>
      </w:pPr>
      <w:r>
        <w:rPr>
          <w:b/>
        </w:rPr>
        <w:t xml:space="preserve">E-mail : </w:t>
      </w:r>
      <w:hyperlink r:id="rId10">
        <w:r>
          <w:rPr>
            <w:color w:val="0563C1"/>
            <w:u w:val="single"/>
          </w:rPr>
          <w:t>gisele.groupes@tarascon-vicdessos.com</w:t>
        </w:r>
      </w:hyperlink>
      <w:r>
        <w:t xml:space="preserve"> / </w:t>
      </w:r>
      <w:hyperlink r:id="rId11">
        <w:r>
          <w:rPr>
            <w:color w:val="0563C1"/>
            <w:u w:val="single"/>
          </w:rPr>
          <w:t>groupe@vallees-ax.com</w:t>
        </w:r>
      </w:hyperlink>
      <w:r>
        <w:t xml:space="preserve"> </w:t>
      </w:r>
    </w:p>
    <w:p w:rsidR="008E5644" w:rsidRDefault="008E5644">
      <w:pPr>
        <w:spacing w:after="0"/>
        <w:jc w:val="both"/>
        <w:rPr>
          <w:u w:val="single"/>
        </w:rPr>
      </w:pPr>
    </w:p>
    <w:p w:rsidR="008E5644" w:rsidRDefault="00EA67CD">
      <w:pPr>
        <w:spacing w:after="0"/>
        <w:jc w:val="both"/>
        <w:rPr>
          <w:u w:val="single"/>
        </w:rPr>
      </w:pPr>
      <w:r>
        <w:rPr>
          <w:u w:val="single"/>
        </w:rPr>
        <w:t>ET :</w:t>
      </w:r>
    </w:p>
    <w:p w:rsidR="008E5644" w:rsidRDefault="00EA67CD">
      <w:pPr>
        <w:spacing w:after="0"/>
        <w:jc w:val="both"/>
        <w:rPr>
          <w:b/>
        </w:rPr>
      </w:pPr>
      <w:r>
        <w:rPr>
          <w:b/>
        </w:rPr>
        <w:t>Nom :</w:t>
      </w:r>
    </w:p>
    <w:p w:rsidR="008E5644" w:rsidRDefault="00EA67CD">
      <w:pPr>
        <w:spacing w:after="0"/>
        <w:jc w:val="both"/>
        <w:rPr>
          <w:b/>
        </w:rPr>
      </w:pPr>
      <w:r>
        <w:rPr>
          <w:b/>
        </w:rPr>
        <w:t>Adresse :</w:t>
      </w:r>
    </w:p>
    <w:p w:rsidR="008E5644" w:rsidRDefault="008E5644">
      <w:pPr>
        <w:spacing w:after="0"/>
        <w:jc w:val="both"/>
        <w:rPr>
          <w:b/>
        </w:rPr>
      </w:pPr>
    </w:p>
    <w:p w:rsidR="008E5644" w:rsidRDefault="00EA67CD">
      <w:pPr>
        <w:spacing w:after="0"/>
        <w:jc w:val="both"/>
      </w:pPr>
      <w:r>
        <w:rPr>
          <w:b/>
        </w:rPr>
        <w:t>Tél :</w:t>
      </w:r>
      <w:r>
        <w:t xml:space="preserve"> </w:t>
      </w:r>
    </w:p>
    <w:p w:rsidR="008E5644" w:rsidRDefault="00EA67CD">
      <w:pPr>
        <w:spacing w:after="0"/>
        <w:jc w:val="both"/>
        <w:rPr>
          <w:b/>
        </w:rPr>
      </w:pPr>
      <w:r>
        <w:rPr>
          <w:b/>
        </w:rPr>
        <w:t xml:space="preserve">E-mail : </w:t>
      </w:r>
    </w:p>
    <w:p w:rsidR="005F24F8" w:rsidRDefault="005F24F8">
      <w:pPr>
        <w:spacing w:after="0"/>
        <w:jc w:val="both"/>
      </w:pPr>
    </w:p>
    <w:p w:rsidR="005F24F8" w:rsidRDefault="005F24F8" w:rsidP="005F24F8">
      <w:pPr>
        <w:spacing w:after="0" w:line="240" w:lineRule="auto"/>
        <w:jc w:val="both"/>
        <w:rPr>
          <w:rFonts w:asciiTheme="majorHAnsi" w:hAnsiTheme="majorHAnsi"/>
          <w:i/>
          <w:sz w:val="24"/>
          <w:szCs w:val="24"/>
        </w:rPr>
      </w:pPr>
      <w:r w:rsidRPr="009E7BC9">
        <w:rPr>
          <w:rFonts w:asciiTheme="majorHAnsi" w:hAnsiTheme="majorHAnsi"/>
          <w:i/>
          <w:sz w:val="24"/>
          <w:szCs w:val="24"/>
        </w:rPr>
        <w:t xml:space="preserve">Si vous ne souhaitez pas faire l’objet de prospection commerciale par voie téléphonique, vous pouvez gratuitement vous inscrire sur une liste d’opposition au démarchage téléphonique </w:t>
      </w:r>
      <w:hyperlink r:id="rId12" w:history="1">
        <w:r w:rsidRPr="008B1349">
          <w:rPr>
            <w:rStyle w:val="Lienhypertexte"/>
            <w:rFonts w:asciiTheme="majorHAnsi" w:hAnsiTheme="majorHAnsi"/>
            <w:i/>
            <w:sz w:val="24"/>
            <w:szCs w:val="24"/>
          </w:rPr>
          <w:t>www.bloctel.gouv.fr</w:t>
        </w:r>
      </w:hyperlink>
      <w:r>
        <w:rPr>
          <w:rFonts w:asciiTheme="majorHAnsi" w:hAnsiTheme="majorHAnsi"/>
          <w:i/>
          <w:sz w:val="24"/>
          <w:szCs w:val="24"/>
        </w:rPr>
        <w:t xml:space="preserve"> </w:t>
      </w:r>
    </w:p>
    <w:p w:rsidR="005F24F8" w:rsidRPr="005F24F8" w:rsidRDefault="005F24F8" w:rsidP="005F24F8">
      <w:pPr>
        <w:spacing w:after="0" w:line="240" w:lineRule="auto"/>
        <w:jc w:val="both"/>
        <w:rPr>
          <w:rFonts w:asciiTheme="majorHAnsi" w:hAnsiTheme="majorHAnsi"/>
          <w:i/>
          <w:sz w:val="10"/>
          <w:szCs w:val="10"/>
        </w:rPr>
      </w:pPr>
    </w:p>
    <w:p w:rsidR="005F24F8" w:rsidRDefault="005F24F8" w:rsidP="005F24F8">
      <w:pPr>
        <w:spacing w:after="0" w:line="240" w:lineRule="auto"/>
        <w:jc w:val="both"/>
        <w:rPr>
          <w:rFonts w:asciiTheme="majorHAnsi" w:hAnsiTheme="majorHAnsi"/>
          <w:i/>
          <w:sz w:val="24"/>
          <w:szCs w:val="24"/>
        </w:rPr>
      </w:pPr>
      <w:r w:rsidRPr="009E7BC9">
        <w:rPr>
          <w:rFonts w:asciiTheme="majorHAnsi" w:hAnsiTheme="majorHAnsi"/>
          <w:i/>
          <w:sz w:val="24"/>
          <w:szCs w:val="24"/>
        </w:rPr>
        <w:t>La personne concluant le présent contrat accepte de transmettre ses données dans le but de son exécution et garantit qu’il a recueilli le consentement des autres voyageurs aux mêmes fins.</w:t>
      </w:r>
    </w:p>
    <w:p w:rsidR="005F24F8" w:rsidRPr="005F24F8" w:rsidRDefault="005F24F8" w:rsidP="005F24F8">
      <w:pPr>
        <w:spacing w:after="0" w:line="240" w:lineRule="auto"/>
        <w:jc w:val="both"/>
        <w:rPr>
          <w:rFonts w:asciiTheme="majorHAnsi" w:hAnsiTheme="majorHAnsi"/>
          <w:i/>
          <w:sz w:val="24"/>
          <w:szCs w:val="24"/>
        </w:rPr>
      </w:pPr>
      <w:r w:rsidRPr="00914306">
        <w:rPr>
          <w:rFonts w:asciiTheme="majorHAnsi" w:hAnsiTheme="majorHAnsi"/>
          <w:i/>
          <w:sz w:val="24"/>
          <w:szCs w:val="24"/>
        </w:rPr>
        <w:t>La personne concluant le présent contrat accepte de transmettre ses données aux fin</w:t>
      </w:r>
      <w:r>
        <w:rPr>
          <w:rFonts w:asciiTheme="majorHAnsi" w:hAnsiTheme="majorHAnsi"/>
          <w:i/>
          <w:sz w:val="24"/>
          <w:szCs w:val="24"/>
        </w:rPr>
        <w:t>s</w:t>
      </w:r>
      <w:r w:rsidRPr="00914306">
        <w:rPr>
          <w:rFonts w:asciiTheme="majorHAnsi" w:hAnsiTheme="majorHAnsi"/>
          <w:i/>
          <w:sz w:val="24"/>
          <w:szCs w:val="24"/>
        </w:rPr>
        <w:t xml:space="preserve"> de recevoir nos promotions et sollicitations (via courriers électroniques, messages SMS, appels téléphoniques et courriers postaux) :</w:t>
      </w:r>
      <w:r>
        <w:rPr>
          <w:rFonts w:asciiTheme="majorHAnsi" w:hAnsiTheme="majorHAnsi"/>
          <w:i/>
          <w:sz w:val="24"/>
          <w:szCs w:val="24"/>
        </w:rPr>
        <w:t xml:space="preserve"> </w:t>
      </w:r>
      <w:r>
        <w:rPr>
          <w:rFonts w:asciiTheme="majorHAnsi" w:hAnsiTheme="majorHAnsi"/>
          <w:sz w:val="24"/>
          <w:szCs w:val="24"/>
        </w:rPr>
        <w:t xml:space="preserve">oui </w:t>
      </w:r>
      <w:r w:rsidRPr="00C45E35">
        <w:rPr>
          <w:rFonts w:asciiTheme="majorHAnsi" w:hAnsiTheme="majorHAnsi"/>
          <w:sz w:val="24"/>
          <w:szCs w:val="24"/>
        </w:rPr>
        <w:t xml:space="preserve">  </w:t>
      </w:r>
      <w:r>
        <w:rPr>
          <w:rFonts w:asciiTheme="majorHAnsi" w:hAnsiTheme="majorHAnsi"/>
          <w:sz w:val="24"/>
          <w:szCs w:val="24"/>
        </w:rPr>
        <w:t xml:space="preserve"> </w:t>
      </w:r>
      <w:r w:rsidRPr="006C5771">
        <w:rPr>
          <w:rFonts w:asciiTheme="majorHAnsi" w:hAnsiTheme="majorHAnsi"/>
          <w:sz w:val="24"/>
          <w:szCs w:val="24"/>
        </w:rPr>
        <w:sym w:font="Wingdings" w:char="F072"/>
      </w:r>
      <w:r>
        <w:rPr>
          <w:rFonts w:asciiTheme="majorHAnsi" w:hAnsiTheme="majorHAnsi"/>
          <w:sz w:val="24"/>
          <w:szCs w:val="24"/>
        </w:rPr>
        <w:t xml:space="preserve">  non</w:t>
      </w:r>
      <w:r w:rsidRPr="00C45E35">
        <w:rPr>
          <w:rFonts w:asciiTheme="majorHAnsi" w:hAnsiTheme="majorHAnsi"/>
          <w:sz w:val="24"/>
          <w:szCs w:val="24"/>
        </w:rPr>
        <w:t xml:space="preserve"> </w:t>
      </w:r>
      <w:r w:rsidRPr="006C5771">
        <w:rPr>
          <w:rFonts w:asciiTheme="majorHAnsi" w:hAnsiTheme="majorHAnsi"/>
          <w:sz w:val="24"/>
          <w:szCs w:val="24"/>
        </w:rPr>
        <w:sym w:font="Wingdings" w:char="F072"/>
      </w:r>
    </w:p>
    <w:p w:rsidR="005F24F8" w:rsidRDefault="005F24F8" w:rsidP="005F24F8">
      <w:pPr>
        <w:spacing w:after="0" w:line="240" w:lineRule="auto"/>
        <w:jc w:val="both"/>
        <w:rPr>
          <w:rFonts w:asciiTheme="majorHAnsi" w:hAnsiTheme="majorHAnsi"/>
          <w:sz w:val="24"/>
          <w:szCs w:val="24"/>
        </w:rPr>
      </w:pPr>
    </w:p>
    <w:p w:rsidR="005F24F8" w:rsidRPr="00914306" w:rsidRDefault="005F24F8" w:rsidP="005F24F8">
      <w:pPr>
        <w:spacing w:after="0" w:line="240" w:lineRule="auto"/>
        <w:jc w:val="both"/>
        <w:rPr>
          <w:rFonts w:asciiTheme="majorHAnsi" w:hAnsiTheme="majorHAnsi"/>
          <w:i/>
          <w:sz w:val="24"/>
          <w:szCs w:val="24"/>
        </w:rPr>
      </w:pPr>
      <w:r w:rsidRPr="00914306">
        <w:rPr>
          <w:rFonts w:asciiTheme="majorHAnsi" w:hAnsiTheme="majorHAnsi"/>
          <w:i/>
          <w:sz w:val="24"/>
          <w:szCs w:val="24"/>
        </w:rPr>
        <w:t>Les données sont conservées pendant une durée qui n’excède pas la durée nécessaire aux finalités suivantes :</w:t>
      </w:r>
    </w:p>
    <w:p w:rsidR="005F24F8" w:rsidRDefault="005F24F8" w:rsidP="005F24F8">
      <w:pPr>
        <w:pStyle w:val="Paragraphedeliste"/>
        <w:numPr>
          <w:ilvl w:val="0"/>
          <w:numId w:val="6"/>
        </w:numPr>
        <w:spacing w:after="0" w:line="240" w:lineRule="auto"/>
        <w:jc w:val="both"/>
        <w:rPr>
          <w:rFonts w:asciiTheme="majorHAnsi" w:hAnsiTheme="majorHAnsi"/>
          <w:i/>
          <w:sz w:val="24"/>
          <w:szCs w:val="24"/>
        </w:rPr>
      </w:pPr>
      <w:r w:rsidRPr="00914306">
        <w:rPr>
          <w:rFonts w:asciiTheme="majorHAnsi" w:hAnsiTheme="majorHAnsi"/>
          <w:i/>
          <w:sz w:val="24"/>
          <w:szCs w:val="24"/>
        </w:rPr>
        <w:t>Commande d’un séjour :</w:t>
      </w:r>
      <w:r>
        <w:rPr>
          <w:rFonts w:asciiTheme="majorHAnsi" w:hAnsiTheme="majorHAnsi"/>
          <w:i/>
          <w:sz w:val="24"/>
          <w:szCs w:val="24"/>
        </w:rPr>
        <w:t xml:space="preserve"> </w:t>
      </w:r>
      <w:r w:rsidRPr="00914306">
        <w:rPr>
          <w:rFonts w:asciiTheme="majorHAnsi" w:hAnsiTheme="majorHAnsi"/>
          <w:i/>
          <w:sz w:val="24"/>
          <w:szCs w:val="24"/>
        </w:rPr>
        <w:t>les données nécessaires au traitement de votre commande seront conservées pendant la durée nécessaire à l’établissement d’un droit ou d’un contrat</w:t>
      </w:r>
    </w:p>
    <w:p w:rsidR="005F24F8" w:rsidRPr="00914306" w:rsidRDefault="005F24F8" w:rsidP="005F24F8">
      <w:pPr>
        <w:pStyle w:val="Paragraphedeliste"/>
        <w:numPr>
          <w:ilvl w:val="0"/>
          <w:numId w:val="6"/>
        </w:numPr>
        <w:spacing w:after="0" w:line="240" w:lineRule="auto"/>
        <w:jc w:val="both"/>
        <w:rPr>
          <w:rFonts w:asciiTheme="majorHAnsi" w:hAnsiTheme="majorHAnsi"/>
          <w:i/>
          <w:sz w:val="24"/>
          <w:szCs w:val="24"/>
        </w:rPr>
      </w:pPr>
      <w:r w:rsidRPr="00FE3D1C">
        <w:rPr>
          <w:rFonts w:asciiTheme="majorHAnsi" w:hAnsiTheme="majorHAnsi"/>
          <w:i/>
          <w:noProof/>
          <w:sz w:val="24"/>
          <w:szCs w:val="24"/>
          <w:lang w:eastAsia="fr-FR"/>
        </w:rPr>
        <mc:AlternateContent>
          <mc:Choice Requires="wps">
            <w:drawing>
              <wp:anchor distT="0" distB="0" distL="114300" distR="114300" simplePos="0" relativeHeight="251671552" behindDoc="0" locked="0" layoutInCell="1" allowOverlap="1" wp14:anchorId="3B6155F8" wp14:editId="202BDD4B">
                <wp:simplePos x="0" y="0"/>
                <wp:positionH relativeFrom="column">
                  <wp:posOffset>-422910</wp:posOffset>
                </wp:positionH>
                <wp:positionV relativeFrom="paragraph">
                  <wp:posOffset>-635635</wp:posOffset>
                </wp:positionV>
                <wp:extent cx="229235" cy="229235"/>
                <wp:effectExtent l="0" t="0" r="0" b="0"/>
                <wp:wrapNone/>
                <wp:docPr id="12" name="Ellipse 12"/>
                <wp:cNvGraphicFramePr/>
                <a:graphic xmlns:a="http://schemas.openxmlformats.org/drawingml/2006/main">
                  <a:graphicData uri="http://schemas.microsoft.com/office/word/2010/wordprocessingShape">
                    <wps:wsp>
                      <wps:cNvSpPr/>
                      <wps:spPr>
                        <a:xfrm>
                          <a:off x="0" y="0"/>
                          <a:ext cx="229235" cy="2292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7BCFF" id="Ellipse 12" o:spid="_x0000_s1026" style="position:absolute;margin-left:-33.3pt;margin-top:-50.05pt;width:18.05pt;height:1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" fillcolor="white [3212]" stroked="f" strokeweight="2pt"/>
            </w:pict>
          </mc:Fallback>
        </mc:AlternateContent>
      </w:r>
      <w:r w:rsidRPr="00914306">
        <w:rPr>
          <w:rFonts w:asciiTheme="majorHAnsi" w:hAnsiTheme="majorHAnsi"/>
          <w:i/>
          <w:sz w:val="24"/>
          <w:szCs w:val="24"/>
        </w:rPr>
        <w:t xml:space="preserve">Gestion de la relation commerciale : les données </w:t>
      </w:r>
      <w:r>
        <w:rPr>
          <w:rFonts w:asciiTheme="majorHAnsi" w:hAnsiTheme="majorHAnsi"/>
          <w:i/>
          <w:sz w:val="24"/>
          <w:szCs w:val="24"/>
        </w:rPr>
        <w:t xml:space="preserve">du cocontractant </w:t>
      </w:r>
      <w:r w:rsidRPr="00914306">
        <w:rPr>
          <w:rFonts w:asciiTheme="majorHAnsi" w:hAnsiTheme="majorHAnsi"/>
          <w:i/>
          <w:sz w:val="24"/>
          <w:szCs w:val="24"/>
        </w:rPr>
        <w:t>seront conservées (au plus tard) 3 ans à compter de la fin de la relation commerciale.</w:t>
      </w:r>
    </w:p>
    <w:p w:rsidR="005F24F8" w:rsidRDefault="005F24F8" w:rsidP="005F24F8">
      <w:pPr>
        <w:spacing w:after="0" w:line="240" w:lineRule="auto"/>
        <w:jc w:val="both"/>
        <w:rPr>
          <w:rFonts w:asciiTheme="majorHAnsi" w:hAnsiTheme="majorHAnsi"/>
          <w:i/>
          <w:sz w:val="24"/>
          <w:szCs w:val="24"/>
        </w:rPr>
      </w:pPr>
      <w:r w:rsidRPr="009E7BC9">
        <w:rPr>
          <w:rFonts w:asciiTheme="majorHAnsi" w:hAnsiTheme="majorHAnsi"/>
          <w:i/>
          <w:sz w:val="24"/>
          <w:szCs w:val="24"/>
        </w:rPr>
        <w:t xml:space="preserve">Conformément à la législation en vigueur, vous disposez d’un droit d’accès, de rectification, de suppression et de portabilité des données personnelles vous concernant et d’un droit d’opposition pour raison légitime à leur traitement. </w:t>
      </w:r>
    </w:p>
    <w:p w:rsidR="005F24F8" w:rsidRDefault="005F24F8" w:rsidP="005F24F8">
      <w:pPr>
        <w:spacing w:after="0" w:line="240" w:lineRule="auto"/>
        <w:jc w:val="both"/>
        <w:rPr>
          <w:rFonts w:asciiTheme="majorHAnsi" w:hAnsiTheme="majorHAnsi"/>
          <w:i/>
          <w:sz w:val="24"/>
          <w:szCs w:val="24"/>
        </w:rPr>
      </w:pPr>
      <w:r w:rsidRPr="009E7BC9">
        <w:rPr>
          <w:rFonts w:asciiTheme="majorHAnsi" w:hAnsiTheme="majorHAnsi"/>
          <w:i/>
          <w:sz w:val="24"/>
          <w:szCs w:val="24"/>
        </w:rPr>
        <w:t>Pour exercer ces droits, vous devez adresser un courrier postal à l'adresse suivante :</w:t>
      </w:r>
      <w:r>
        <w:rPr>
          <w:rFonts w:asciiTheme="majorHAnsi" w:hAnsiTheme="majorHAnsi"/>
          <w:i/>
          <w:sz w:val="24"/>
          <w:szCs w:val="24"/>
        </w:rPr>
        <w:t xml:space="preserve"> Office de tourisme des Pyrénées Ariégeoises, 6 avenue Théophile Delcassé 09110 Ax-les-Thermes</w:t>
      </w:r>
    </w:p>
    <w:p w:rsidR="008E5644" w:rsidRDefault="008E5644">
      <w:pPr>
        <w:jc w:val="both"/>
      </w:pPr>
    </w:p>
    <w:p w:rsidR="005F24F8" w:rsidRDefault="005F24F8">
      <w:pPr>
        <w:jc w:val="both"/>
      </w:pPr>
    </w:p>
    <w:p w:rsidR="005F24F8" w:rsidRDefault="005F24F8">
      <w:pPr>
        <w:jc w:val="both"/>
      </w:pPr>
    </w:p>
    <w:p w:rsidR="005F24F8" w:rsidRDefault="005F24F8">
      <w:pPr>
        <w:jc w:val="both"/>
      </w:pPr>
    </w:p>
    <w:p w:rsidR="005F24F8" w:rsidRDefault="005F24F8">
      <w:pPr>
        <w:jc w:val="both"/>
      </w:pPr>
    </w:p>
    <w:p w:rsidR="005F24F8" w:rsidRDefault="005F24F8">
      <w:pPr>
        <w:jc w:val="both"/>
      </w:pPr>
    </w:p>
    <w:p w:rsidR="005F24F8" w:rsidRDefault="005F24F8">
      <w:pPr>
        <w:jc w:val="both"/>
      </w:pPr>
    </w:p>
    <w:p w:rsidR="005F24F8" w:rsidRDefault="005F24F8">
      <w:pPr>
        <w:jc w:val="both"/>
      </w:pPr>
    </w:p>
    <w:p w:rsidR="008E5644" w:rsidRDefault="00EA67CD">
      <w:pPr>
        <w:spacing w:after="0"/>
        <w:jc w:val="center"/>
        <w:rPr>
          <w:b/>
          <w:sz w:val="28"/>
          <w:szCs w:val="28"/>
        </w:rPr>
      </w:pPr>
      <w:r>
        <w:rPr>
          <w:b/>
          <w:sz w:val="28"/>
          <w:szCs w:val="28"/>
          <w:highlight w:val="lightGray"/>
        </w:rPr>
        <w:t>ACCUEIL</w:t>
      </w:r>
      <w:r>
        <w:rPr>
          <w:b/>
          <w:sz w:val="28"/>
          <w:szCs w:val="28"/>
        </w:rPr>
        <w:t> </w:t>
      </w:r>
    </w:p>
    <w:p w:rsidR="008E5644" w:rsidRDefault="00EA67CD">
      <w:pPr>
        <w:spacing w:after="0"/>
        <w:jc w:val="both"/>
        <w:rPr>
          <w:u w:val="single"/>
        </w:rPr>
      </w:pPr>
      <w:r>
        <w:rPr>
          <w:u w:val="single"/>
        </w:rPr>
        <w:t>Arrivée :</w:t>
      </w:r>
    </w:p>
    <w:p w:rsidR="008E5644" w:rsidRDefault="00EA67CD">
      <w:pPr>
        <w:numPr>
          <w:ilvl w:val="0"/>
          <w:numId w:val="4"/>
        </w:numPr>
        <w:pBdr>
          <w:top w:val="nil"/>
          <w:left w:val="nil"/>
          <w:bottom w:val="nil"/>
          <w:right w:val="nil"/>
          <w:between w:val="nil"/>
        </w:pBdr>
        <w:spacing w:after="0"/>
        <w:contextualSpacing/>
        <w:jc w:val="both"/>
        <w:rPr>
          <w:color w:val="000000"/>
        </w:rPr>
      </w:pPr>
      <w:r>
        <w:rPr>
          <w:color w:val="000000"/>
        </w:rPr>
        <w:t xml:space="preserve">Arrivée le : </w:t>
      </w:r>
    </w:p>
    <w:p w:rsidR="008E5644" w:rsidRDefault="00EA67CD">
      <w:pPr>
        <w:numPr>
          <w:ilvl w:val="0"/>
          <w:numId w:val="4"/>
        </w:numPr>
        <w:pBdr>
          <w:top w:val="nil"/>
          <w:left w:val="nil"/>
          <w:bottom w:val="nil"/>
          <w:right w:val="nil"/>
          <w:between w:val="nil"/>
        </w:pBdr>
        <w:spacing w:after="0"/>
        <w:contextualSpacing/>
        <w:jc w:val="both"/>
        <w:rPr>
          <w:color w:val="000000"/>
        </w:rPr>
      </w:pPr>
      <w:r>
        <w:rPr>
          <w:color w:val="000000"/>
        </w:rPr>
        <w:t>Mise à disposition des chambre</w:t>
      </w:r>
      <w:r w:rsidR="002332E6">
        <w:rPr>
          <w:color w:val="000000"/>
        </w:rPr>
        <w:t>s</w:t>
      </w:r>
      <w:r>
        <w:rPr>
          <w:color w:val="000000"/>
        </w:rPr>
        <w:t xml:space="preserve"> à : </w:t>
      </w:r>
    </w:p>
    <w:p w:rsidR="008E5644" w:rsidRDefault="00EA67CD">
      <w:pPr>
        <w:numPr>
          <w:ilvl w:val="0"/>
          <w:numId w:val="4"/>
        </w:numPr>
        <w:pBdr>
          <w:top w:val="nil"/>
          <w:left w:val="nil"/>
          <w:bottom w:val="nil"/>
          <w:right w:val="nil"/>
          <w:between w:val="nil"/>
        </w:pBdr>
        <w:spacing w:after="0"/>
        <w:contextualSpacing/>
        <w:jc w:val="both"/>
        <w:rPr>
          <w:color w:val="000000"/>
        </w:rPr>
      </w:pPr>
      <w:r>
        <w:rPr>
          <w:color w:val="000000"/>
        </w:rPr>
        <w:t xml:space="preserve">Première prestation : </w:t>
      </w:r>
    </w:p>
    <w:p w:rsidR="008E5644" w:rsidRDefault="00EA67CD">
      <w:pPr>
        <w:spacing w:after="0"/>
        <w:jc w:val="both"/>
        <w:rPr>
          <w:u w:val="single"/>
        </w:rPr>
      </w:pPr>
      <w:r>
        <w:rPr>
          <w:u w:val="single"/>
        </w:rPr>
        <w:t>Départ :</w:t>
      </w:r>
    </w:p>
    <w:p w:rsidR="008E5644" w:rsidRDefault="00EA67CD">
      <w:pPr>
        <w:numPr>
          <w:ilvl w:val="0"/>
          <w:numId w:val="5"/>
        </w:numPr>
        <w:pBdr>
          <w:top w:val="nil"/>
          <w:left w:val="nil"/>
          <w:bottom w:val="nil"/>
          <w:right w:val="nil"/>
          <w:between w:val="nil"/>
        </w:pBdr>
        <w:spacing w:after="0"/>
        <w:contextualSpacing/>
        <w:jc w:val="both"/>
        <w:rPr>
          <w:color w:val="000000"/>
        </w:rPr>
      </w:pPr>
      <w:r>
        <w:rPr>
          <w:color w:val="000000"/>
        </w:rPr>
        <w:t xml:space="preserve">Départ le : </w:t>
      </w:r>
    </w:p>
    <w:p w:rsidR="008E5644" w:rsidRDefault="00EA67CD">
      <w:pPr>
        <w:numPr>
          <w:ilvl w:val="0"/>
          <w:numId w:val="5"/>
        </w:numPr>
        <w:pBdr>
          <w:top w:val="nil"/>
          <w:left w:val="nil"/>
          <w:bottom w:val="nil"/>
          <w:right w:val="nil"/>
          <w:between w:val="nil"/>
        </w:pBdr>
        <w:spacing w:after="0"/>
        <w:contextualSpacing/>
        <w:jc w:val="both"/>
        <w:rPr>
          <w:color w:val="000000"/>
        </w:rPr>
      </w:pPr>
      <w:r>
        <w:rPr>
          <w:color w:val="000000"/>
        </w:rPr>
        <w:t xml:space="preserve">Libération des chambres à : </w:t>
      </w:r>
    </w:p>
    <w:p w:rsidR="008E5644" w:rsidRDefault="00EA67CD">
      <w:pPr>
        <w:numPr>
          <w:ilvl w:val="0"/>
          <w:numId w:val="5"/>
        </w:numPr>
        <w:pBdr>
          <w:top w:val="nil"/>
          <w:left w:val="nil"/>
          <w:bottom w:val="nil"/>
          <w:right w:val="nil"/>
          <w:between w:val="nil"/>
        </w:pBdr>
        <w:spacing w:after="0"/>
        <w:contextualSpacing/>
        <w:jc w:val="both"/>
        <w:rPr>
          <w:color w:val="000000"/>
        </w:rPr>
      </w:pPr>
      <w:r>
        <w:rPr>
          <w:color w:val="000000"/>
        </w:rPr>
        <w:t xml:space="preserve">Dernière prestation : </w:t>
      </w:r>
    </w:p>
    <w:p w:rsidR="008E5644" w:rsidRDefault="008E5644">
      <w:pPr>
        <w:pBdr>
          <w:top w:val="nil"/>
          <w:left w:val="nil"/>
          <w:bottom w:val="nil"/>
          <w:right w:val="nil"/>
          <w:between w:val="nil"/>
        </w:pBdr>
        <w:spacing w:after="0"/>
        <w:ind w:left="720" w:hanging="720"/>
        <w:jc w:val="both"/>
        <w:rPr>
          <w:color w:val="000000"/>
        </w:rPr>
      </w:pPr>
    </w:p>
    <w:p w:rsidR="008E5644" w:rsidRDefault="00EA67CD">
      <w:pPr>
        <w:jc w:val="center"/>
        <w:rPr>
          <w:b/>
          <w:sz w:val="28"/>
          <w:szCs w:val="28"/>
        </w:rPr>
      </w:pPr>
      <w:r>
        <w:rPr>
          <w:b/>
          <w:sz w:val="28"/>
          <w:szCs w:val="28"/>
          <w:highlight w:val="lightGray"/>
        </w:rPr>
        <w:t>HÉBERGEMENT</w:t>
      </w:r>
      <w:r>
        <w:rPr>
          <w:b/>
          <w:sz w:val="28"/>
          <w:szCs w:val="28"/>
        </w:rPr>
        <w:t xml:space="preserve"> </w:t>
      </w:r>
    </w:p>
    <w:p w:rsidR="008E5644" w:rsidRDefault="00EA67CD">
      <w:pPr>
        <w:spacing w:after="0"/>
        <w:jc w:val="both"/>
        <w:rPr>
          <w:b/>
        </w:rPr>
      </w:pPr>
      <w:r>
        <w:rPr>
          <w:b/>
        </w:rPr>
        <w:t>Nom/caractéristique/catégorie de la structure :</w:t>
      </w:r>
    </w:p>
    <w:p w:rsidR="008E5644" w:rsidRDefault="00EA67CD">
      <w:pPr>
        <w:spacing w:after="0"/>
        <w:jc w:val="both"/>
        <w:rPr>
          <w:b/>
        </w:rPr>
      </w:pPr>
      <w:r>
        <w:rPr>
          <w:b/>
        </w:rPr>
        <w:t>Adresse :</w:t>
      </w:r>
    </w:p>
    <w:p w:rsidR="008E5644" w:rsidRDefault="00EA67CD">
      <w:pPr>
        <w:spacing w:after="0"/>
        <w:jc w:val="both"/>
        <w:rPr>
          <w:b/>
        </w:rPr>
      </w:pPr>
      <w:r>
        <w:rPr>
          <w:b/>
        </w:rPr>
        <w:t>N° téléphone :</w:t>
      </w:r>
    </w:p>
    <w:tbl>
      <w:tblPr>
        <w:tblStyle w:val="a"/>
        <w:tblW w:w="10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701"/>
        <w:gridCol w:w="1534"/>
        <w:gridCol w:w="1932"/>
        <w:gridCol w:w="1932"/>
      </w:tblGrid>
      <w:tr w:rsidR="008E5644">
        <w:trPr>
          <w:trHeight w:val="500"/>
        </w:trPr>
        <w:tc>
          <w:tcPr>
            <w:tcW w:w="3681" w:type="dxa"/>
            <w:shd w:val="clear" w:color="auto" w:fill="BFBFBF"/>
            <w:vAlign w:val="center"/>
          </w:tcPr>
          <w:p w:rsidR="008E5644" w:rsidRDefault="00EA67CD">
            <w:pPr>
              <w:jc w:val="center"/>
              <w:rPr>
                <w:b/>
              </w:rPr>
            </w:pPr>
            <w:r>
              <w:rPr>
                <w:b/>
              </w:rPr>
              <w:t>Participants ou désignation</w:t>
            </w:r>
          </w:p>
        </w:tc>
        <w:tc>
          <w:tcPr>
            <w:tcW w:w="1701" w:type="dxa"/>
            <w:shd w:val="clear" w:color="auto" w:fill="BFBFBF"/>
            <w:vAlign w:val="center"/>
          </w:tcPr>
          <w:p w:rsidR="008E5644" w:rsidRDefault="00EA67CD">
            <w:pPr>
              <w:jc w:val="center"/>
              <w:rPr>
                <w:b/>
              </w:rPr>
            </w:pPr>
            <w:r>
              <w:rPr>
                <w:b/>
              </w:rPr>
              <w:t>Pers. ou quantité</w:t>
            </w:r>
          </w:p>
        </w:tc>
        <w:tc>
          <w:tcPr>
            <w:tcW w:w="1534" w:type="dxa"/>
            <w:shd w:val="clear" w:color="auto" w:fill="BFBFBF"/>
            <w:vAlign w:val="center"/>
          </w:tcPr>
          <w:p w:rsidR="008E5644" w:rsidRDefault="00EA67CD">
            <w:pPr>
              <w:jc w:val="center"/>
              <w:rPr>
                <w:b/>
              </w:rPr>
            </w:pPr>
            <w:r>
              <w:rPr>
                <w:b/>
              </w:rPr>
              <w:t>Tarif unitaire</w:t>
            </w:r>
          </w:p>
        </w:tc>
        <w:tc>
          <w:tcPr>
            <w:tcW w:w="1932" w:type="dxa"/>
            <w:shd w:val="clear" w:color="auto" w:fill="BFBFBF"/>
            <w:vAlign w:val="center"/>
          </w:tcPr>
          <w:p w:rsidR="008E5644" w:rsidRDefault="00EA67CD">
            <w:pPr>
              <w:jc w:val="center"/>
              <w:rPr>
                <w:b/>
              </w:rPr>
            </w:pPr>
            <w:r>
              <w:rPr>
                <w:b/>
              </w:rPr>
              <w:t>Nombre de jours</w:t>
            </w:r>
          </w:p>
        </w:tc>
        <w:tc>
          <w:tcPr>
            <w:tcW w:w="1932" w:type="dxa"/>
            <w:shd w:val="clear" w:color="auto" w:fill="BFBFBF"/>
            <w:vAlign w:val="center"/>
          </w:tcPr>
          <w:p w:rsidR="008E5644" w:rsidRDefault="00EA67CD">
            <w:pPr>
              <w:jc w:val="center"/>
              <w:rPr>
                <w:b/>
              </w:rPr>
            </w:pPr>
            <w:r>
              <w:rPr>
                <w:b/>
              </w:rPr>
              <w:t>Montant</w:t>
            </w:r>
          </w:p>
        </w:tc>
      </w:tr>
      <w:tr w:rsidR="008E5644" w:rsidTr="007100AD">
        <w:trPr>
          <w:trHeight w:val="200"/>
        </w:trPr>
        <w:tc>
          <w:tcPr>
            <w:tcW w:w="3681" w:type="dxa"/>
            <w:shd w:val="clear" w:color="auto" w:fill="BFBFBF"/>
            <w:vAlign w:val="center"/>
          </w:tcPr>
          <w:p w:rsidR="008E5644" w:rsidRDefault="00EA67CD">
            <w:pPr>
              <w:rPr>
                <w:b/>
              </w:rPr>
            </w:pPr>
            <w:r>
              <w:rPr>
                <w:b/>
              </w:rPr>
              <w:t>Séjour en </w:t>
            </w:r>
          </w:p>
        </w:tc>
        <w:tc>
          <w:tcPr>
            <w:tcW w:w="1701" w:type="dxa"/>
            <w:vAlign w:val="center"/>
          </w:tcPr>
          <w:p w:rsidR="008E5644" w:rsidRDefault="008E5644" w:rsidP="007100AD">
            <w:pPr>
              <w:jc w:val="center"/>
            </w:pPr>
          </w:p>
        </w:tc>
        <w:tc>
          <w:tcPr>
            <w:tcW w:w="1534" w:type="dxa"/>
            <w:vAlign w:val="center"/>
          </w:tcPr>
          <w:p w:rsidR="008E5644" w:rsidRDefault="008E5644" w:rsidP="007100AD">
            <w:pPr>
              <w:jc w:val="center"/>
            </w:pPr>
          </w:p>
        </w:tc>
        <w:tc>
          <w:tcPr>
            <w:tcW w:w="1932" w:type="dxa"/>
            <w:vAlign w:val="center"/>
          </w:tcPr>
          <w:p w:rsidR="008E5644" w:rsidRDefault="008E5644" w:rsidP="007100AD">
            <w:pPr>
              <w:jc w:val="center"/>
            </w:pPr>
          </w:p>
        </w:tc>
        <w:tc>
          <w:tcPr>
            <w:tcW w:w="1932" w:type="dxa"/>
            <w:vAlign w:val="center"/>
          </w:tcPr>
          <w:p w:rsidR="008E5644" w:rsidRDefault="008E5644" w:rsidP="007100AD">
            <w:pPr>
              <w:jc w:val="right"/>
            </w:pPr>
          </w:p>
        </w:tc>
      </w:tr>
      <w:tr w:rsidR="008E5644" w:rsidTr="007100AD">
        <w:trPr>
          <w:trHeight w:val="240"/>
        </w:trPr>
        <w:tc>
          <w:tcPr>
            <w:tcW w:w="3681" w:type="dxa"/>
            <w:shd w:val="clear" w:color="auto" w:fill="BFBFBF"/>
            <w:vAlign w:val="center"/>
          </w:tcPr>
          <w:p w:rsidR="008E5644" w:rsidRDefault="00EA67CD">
            <w:pPr>
              <w:rPr>
                <w:b/>
              </w:rPr>
            </w:pPr>
            <w:r>
              <w:rPr>
                <w:b/>
              </w:rPr>
              <w:t>Nombre adultes</w:t>
            </w:r>
          </w:p>
        </w:tc>
        <w:tc>
          <w:tcPr>
            <w:tcW w:w="1701" w:type="dxa"/>
            <w:vAlign w:val="center"/>
          </w:tcPr>
          <w:p w:rsidR="008E5644" w:rsidRDefault="008E5644" w:rsidP="007100AD">
            <w:pPr>
              <w:jc w:val="center"/>
            </w:pPr>
          </w:p>
        </w:tc>
        <w:tc>
          <w:tcPr>
            <w:tcW w:w="1534" w:type="dxa"/>
            <w:vAlign w:val="center"/>
          </w:tcPr>
          <w:p w:rsidR="008E5644" w:rsidRDefault="008E5644" w:rsidP="007100AD">
            <w:pPr>
              <w:jc w:val="center"/>
            </w:pPr>
          </w:p>
        </w:tc>
        <w:tc>
          <w:tcPr>
            <w:tcW w:w="1932" w:type="dxa"/>
            <w:vAlign w:val="center"/>
          </w:tcPr>
          <w:p w:rsidR="008E5644" w:rsidRDefault="008E5644" w:rsidP="007100AD">
            <w:pPr>
              <w:jc w:val="center"/>
            </w:pPr>
          </w:p>
        </w:tc>
        <w:tc>
          <w:tcPr>
            <w:tcW w:w="1932" w:type="dxa"/>
            <w:vAlign w:val="center"/>
          </w:tcPr>
          <w:p w:rsidR="008E5644" w:rsidRDefault="008E5644" w:rsidP="007100AD">
            <w:pPr>
              <w:jc w:val="right"/>
            </w:pPr>
          </w:p>
        </w:tc>
      </w:tr>
      <w:tr w:rsidR="008E5644" w:rsidTr="007100AD">
        <w:trPr>
          <w:trHeight w:val="260"/>
        </w:trPr>
        <w:tc>
          <w:tcPr>
            <w:tcW w:w="3681" w:type="dxa"/>
            <w:shd w:val="clear" w:color="auto" w:fill="BFBFBF"/>
            <w:vAlign w:val="center"/>
          </w:tcPr>
          <w:p w:rsidR="008E5644" w:rsidRDefault="00EA67CD">
            <w:pPr>
              <w:rPr>
                <w:b/>
              </w:rPr>
            </w:pPr>
            <w:r>
              <w:rPr>
                <w:b/>
              </w:rPr>
              <w:t>Nombre enfants</w:t>
            </w:r>
          </w:p>
        </w:tc>
        <w:tc>
          <w:tcPr>
            <w:tcW w:w="1701" w:type="dxa"/>
            <w:vAlign w:val="center"/>
          </w:tcPr>
          <w:p w:rsidR="008E5644" w:rsidRDefault="008E5644" w:rsidP="007100AD">
            <w:pPr>
              <w:jc w:val="center"/>
            </w:pPr>
          </w:p>
        </w:tc>
        <w:tc>
          <w:tcPr>
            <w:tcW w:w="1534" w:type="dxa"/>
            <w:vAlign w:val="center"/>
          </w:tcPr>
          <w:p w:rsidR="008E5644" w:rsidRDefault="008E5644" w:rsidP="007100AD">
            <w:pPr>
              <w:jc w:val="center"/>
            </w:pPr>
          </w:p>
        </w:tc>
        <w:tc>
          <w:tcPr>
            <w:tcW w:w="1932" w:type="dxa"/>
            <w:vAlign w:val="center"/>
          </w:tcPr>
          <w:p w:rsidR="008E5644" w:rsidRDefault="008E5644" w:rsidP="007100AD">
            <w:pPr>
              <w:jc w:val="center"/>
            </w:pPr>
          </w:p>
        </w:tc>
        <w:tc>
          <w:tcPr>
            <w:tcW w:w="1932" w:type="dxa"/>
            <w:vAlign w:val="center"/>
          </w:tcPr>
          <w:p w:rsidR="008E5644" w:rsidRDefault="008E5644" w:rsidP="007100AD">
            <w:pPr>
              <w:jc w:val="right"/>
            </w:pPr>
          </w:p>
        </w:tc>
      </w:tr>
      <w:tr w:rsidR="008E5644" w:rsidTr="007100AD">
        <w:trPr>
          <w:trHeight w:val="260"/>
        </w:trPr>
        <w:tc>
          <w:tcPr>
            <w:tcW w:w="3681" w:type="dxa"/>
            <w:shd w:val="clear" w:color="auto" w:fill="BFBFBF"/>
            <w:vAlign w:val="center"/>
          </w:tcPr>
          <w:p w:rsidR="008E5644" w:rsidRDefault="00EA67CD">
            <w:pPr>
              <w:rPr>
                <w:b/>
              </w:rPr>
            </w:pPr>
            <w:r>
              <w:rPr>
                <w:b/>
              </w:rPr>
              <w:t>Nombre chauffeurs</w:t>
            </w:r>
          </w:p>
        </w:tc>
        <w:tc>
          <w:tcPr>
            <w:tcW w:w="1701" w:type="dxa"/>
            <w:vAlign w:val="center"/>
          </w:tcPr>
          <w:p w:rsidR="008E5644" w:rsidRDefault="008E5644" w:rsidP="007100AD">
            <w:pPr>
              <w:jc w:val="center"/>
            </w:pPr>
          </w:p>
        </w:tc>
        <w:tc>
          <w:tcPr>
            <w:tcW w:w="1534" w:type="dxa"/>
            <w:vAlign w:val="center"/>
          </w:tcPr>
          <w:p w:rsidR="008E5644" w:rsidRDefault="008E5644" w:rsidP="007100AD">
            <w:pPr>
              <w:jc w:val="center"/>
            </w:pPr>
          </w:p>
        </w:tc>
        <w:tc>
          <w:tcPr>
            <w:tcW w:w="1932" w:type="dxa"/>
            <w:vAlign w:val="center"/>
          </w:tcPr>
          <w:p w:rsidR="008E5644" w:rsidRDefault="008E5644" w:rsidP="007100AD">
            <w:pPr>
              <w:jc w:val="center"/>
            </w:pPr>
          </w:p>
        </w:tc>
        <w:tc>
          <w:tcPr>
            <w:tcW w:w="1932" w:type="dxa"/>
            <w:vAlign w:val="center"/>
          </w:tcPr>
          <w:p w:rsidR="008E5644" w:rsidRDefault="008E5644" w:rsidP="007100AD">
            <w:pPr>
              <w:jc w:val="right"/>
            </w:pPr>
          </w:p>
        </w:tc>
      </w:tr>
      <w:tr w:rsidR="008E5644" w:rsidTr="007100AD">
        <w:trPr>
          <w:trHeight w:val="260"/>
        </w:trPr>
        <w:tc>
          <w:tcPr>
            <w:tcW w:w="3681" w:type="dxa"/>
            <w:shd w:val="clear" w:color="auto" w:fill="BFBFBF"/>
            <w:vAlign w:val="center"/>
          </w:tcPr>
          <w:p w:rsidR="008E5644" w:rsidRDefault="00EA67CD">
            <w:pPr>
              <w:rPr>
                <w:b/>
              </w:rPr>
            </w:pPr>
            <w:r>
              <w:rPr>
                <w:b/>
              </w:rPr>
              <w:t>…….. …………….gratuités</w:t>
            </w:r>
          </w:p>
        </w:tc>
        <w:tc>
          <w:tcPr>
            <w:tcW w:w="1701" w:type="dxa"/>
            <w:vAlign w:val="center"/>
          </w:tcPr>
          <w:p w:rsidR="008E5644" w:rsidRDefault="008E5644" w:rsidP="007100AD">
            <w:pPr>
              <w:jc w:val="center"/>
            </w:pPr>
          </w:p>
        </w:tc>
        <w:tc>
          <w:tcPr>
            <w:tcW w:w="1534" w:type="dxa"/>
            <w:vAlign w:val="center"/>
          </w:tcPr>
          <w:p w:rsidR="008E5644" w:rsidRDefault="008E5644" w:rsidP="007100AD">
            <w:pPr>
              <w:jc w:val="center"/>
            </w:pPr>
          </w:p>
        </w:tc>
        <w:tc>
          <w:tcPr>
            <w:tcW w:w="1932" w:type="dxa"/>
            <w:vAlign w:val="center"/>
          </w:tcPr>
          <w:p w:rsidR="008E5644" w:rsidRDefault="008E5644" w:rsidP="007100AD">
            <w:pPr>
              <w:jc w:val="center"/>
            </w:pPr>
          </w:p>
        </w:tc>
        <w:tc>
          <w:tcPr>
            <w:tcW w:w="1932" w:type="dxa"/>
            <w:vAlign w:val="center"/>
          </w:tcPr>
          <w:p w:rsidR="008E5644" w:rsidRDefault="008E5644" w:rsidP="007100AD">
            <w:pPr>
              <w:jc w:val="right"/>
            </w:pPr>
          </w:p>
        </w:tc>
      </w:tr>
      <w:tr w:rsidR="008E5644" w:rsidTr="007100AD">
        <w:trPr>
          <w:trHeight w:val="260"/>
        </w:trPr>
        <w:tc>
          <w:tcPr>
            <w:tcW w:w="3681" w:type="dxa"/>
            <w:shd w:val="clear" w:color="auto" w:fill="BFBFBF"/>
            <w:vAlign w:val="center"/>
          </w:tcPr>
          <w:p w:rsidR="008E5644" w:rsidRDefault="00EA67CD">
            <w:pPr>
              <w:rPr>
                <w:b/>
              </w:rPr>
            </w:pPr>
            <w:r>
              <w:rPr>
                <w:b/>
              </w:rPr>
              <w:t>Taxe de séjour</w:t>
            </w:r>
          </w:p>
        </w:tc>
        <w:tc>
          <w:tcPr>
            <w:tcW w:w="1701" w:type="dxa"/>
            <w:vAlign w:val="center"/>
          </w:tcPr>
          <w:p w:rsidR="008E5644" w:rsidRDefault="008E5644" w:rsidP="007100AD">
            <w:pPr>
              <w:jc w:val="center"/>
            </w:pPr>
          </w:p>
        </w:tc>
        <w:tc>
          <w:tcPr>
            <w:tcW w:w="1534" w:type="dxa"/>
            <w:vAlign w:val="center"/>
          </w:tcPr>
          <w:p w:rsidR="008E5644" w:rsidRDefault="008E5644" w:rsidP="007100AD">
            <w:pPr>
              <w:jc w:val="center"/>
            </w:pPr>
          </w:p>
        </w:tc>
        <w:tc>
          <w:tcPr>
            <w:tcW w:w="1932" w:type="dxa"/>
            <w:vAlign w:val="center"/>
          </w:tcPr>
          <w:p w:rsidR="008E5644" w:rsidRDefault="008E5644" w:rsidP="007100AD">
            <w:pPr>
              <w:jc w:val="center"/>
            </w:pPr>
          </w:p>
        </w:tc>
        <w:tc>
          <w:tcPr>
            <w:tcW w:w="1932" w:type="dxa"/>
            <w:vAlign w:val="center"/>
          </w:tcPr>
          <w:p w:rsidR="008E5644" w:rsidRDefault="008E5644" w:rsidP="007100AD">
            <w:pPr>
              <w:jc w:val="right"/>
            </w:pPr>
          </w:p>
        </w:tc>
      </w:tr>
      <w:tr w:rsidR="008E5644" w:rsidTr="007100AD">
        <w:trPr>
          <w:trHeight w:val="600"/>
        </w:trPr>
        <w:tc>
          <w:tcPr>
            <w:tcW w:w="8848" w:type="dxa"/>
            <w:gridSpan w:val="4"/>
            <w:shd w:val="clear" w:color="auto" w:fill="BFBFBF"/>
            <w:vAlign w:val="center"/>
          </w:tcPr>
          <w:p w:rsidR="008E5644" w:rsidRDefault="00EA67CD">
            <w:pPr>
              <w:jc w:val="center"/>
            </w:pPr>
            <w:r>
              <w:rPr>
                <w:b/>
              </w:rPr>
              <w:t>TOTAL</w:t>
            </w:r>
          </w:p>
        </w:tc>
        <w:tc>
          <w:tcPr>
            <w:tcW w:w="1932" w:type="dxa"/>
            <w:vAlign w:val="center"/>
          </w:tcPr>
          <w:p w:rsidR="008E5644" w:rsidRPr="007100AD" w:rsidRDefault="008E5644" w:rsidP="007100AD">
            <w:pPr>
              <w:jc w:val="right"/>
              <w:rPr>
                <w:b/>
                <w:sz w:val="24"/>
                <w:szCs w:val="24"/>
              </w:rPr>
            </w:pPr>
          </w:p>
        </w:tc>
      </w:tr>
    </w:tbl>
    <w:p w:rsidR="008E5644" w:rsidRDefault="00EA67CD">
      <w:pPr>
        <w:spacing w:after="0"/>
        <w:jc w:val="both"/>
        <w:rPr>
          <w:b/>
        </w:rPr>
      </w:pPr>
      <w:r>
        <w:rPr>
          <w:b/>
        </w:rPr>
        <w:t>Inclus :</w:t>
      </w:r>
    </w:p>
    <w:p w:rsidR="008E5644" w:rsidRDefault="00EA67CD">
      <w:pPr>
        <w:spacing w:after="0"/>
        <w:jc w:val="both"/>
        <w:rPr>
          <w:b/>
        </w:rPr>
      </w:pPr>
      <w:r>
        <w:rPr>
          <w:b/>
        </w:rPr>
        <w:t>Non inclus :</w:t>
      </w:r>
    </w:p>
    <w:p w:rsidR="008E5644" w:rsidRDefault="00EA67CD">
      <w:pPr>
        <w:spacing w:after="0"/>
        <w:jc w:val="both"/>
      </w:pPr>
      <w:r>
        <w:t xml:space="preserve">Caution demandée : </w:t>
      </w:r>
    </w:p>
    <w:p w:rsidR="008E5644" w:rsidRDefault="00EA67CD">
      <w:pPr>
        <w:spacing w:after="0"/>
        <w:jc w:val="both"/>
      </w:pPr>
      <w:r>
        <w:rPr>
          <w:b/>
        </w:rPr>
        <w:t>Menu :</w:t>
      </w:r>
      <w:r>
        <w:t xml:space="preserve"> voir document joint en annexe. </w:t>
      </w:r>
      <w:bookmarkStart w:id="0" w:name="_GoBack"/>
      <w:bookmarkEnd w:id="0"/>
    </w:p>
    <w:p w:rsidR="008E5644" w:rsidRDefault="008E5644">
      <w:pPr>
        <w:spacing w:after="0"/>
        <w:jc w:val="both"/>
      </w:pPr>
    </w:p>
    <w:p w:rsidR="008E5644" w:rsidRDefault="00EA67CD">
      <w:pPr>
        <w:jc w:val="center"/>
        <w:rPr>
          <w:b/>
          <w:sz w:val="28"/>
          <w:szCs w:val="28"/>
        </w:rPr>
      </w:pPr>
      <w:r>
        <w:rPr>
          <w:b/>
          <w:sz w:val="28"/>
          <w:szCs w:val="28"/>
          <w:highlight w:val="lightGray"/>
        </w:rPr>
        <w:t>PROGRAMME et ACTIVITÉS</w:t>
      </w:r>
    </w:p>
    <w:tbl>
      <w:tblPr>
        <w:tblStyle w:val="a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4742"/>
        <w:gridCol w:w="992"/>
        <w:gridCol w:w="1417"/>
        <w:gridCol w:w="1134"/>
        <w:gridCol w:w="1276"/>
      </w:tblGrid>
      <w:tr w:rsidR="008E5644">
        <w:trPr>
          <w:trHeight w:val="1060"/>
        </w:trPr>
        <w:tc>
          <w:tcPr>
            <w:tcW w:w="895" w:type="dxa"/>
            <w:shd w:val="clear" w:color="auto" w:fill="BFBFBF"/>
            <w:vAlign w:val="center"/>
          </w:tcPr>
          <w:p w:rsidR="008E5644" w:rsidRDefault="00EA67CD">
            <w:pPr>
              <w:jc w:val="center"/>
              <w:rPr>
                <w:b/>
              </w:rPr>
            </w:pPr>
            <w:r>
              <w:rPr>
                <w:b/>
              </w:rPr>
              <w:t>Date</w:t>
            </w:r>
          </w:p>
        </w:tc>
        <w:tc>
          <w:tcPr>
            <w:tcW w:w="4742" w:type="dxa"/>
            <w:shd w:val="clear" w:color="auto" w:fill="BFBFBF"/>
            <w:vAlign w:val="center"/>
          </w:tcPr>
          <w:p w:rsidR="008E5644" w:rsidRDefault="00EA67CD">
            <w:pPr>
              <w:jc w:val="center"/>
              <w:rPr>
                <w:b/>
              </w:rPr>
            </w:pPr>
            <w:r>
              <w:rPr>
                <w:b/>
              </w:rPr>
              <w:t>Activités / visites</w:t>
            </w:r>
          </w:p>
        </w:tc>
        <w:tc>
          <w:tcPr>
            <w:tcW w:w="992" w:type="dxa"/>
            <w:shd w:val="clear" w:color="auto" w:fill="BFBFBF"/>
            <w:vAlign w:val="center"/>
          </w:tcPr>
          <w:p w:rsidR="008E5644" w:rsidRDefault="00EA67CD">
            <w:pPr>
              <w:jc w:val="center"/>
              <w:rPr>
                <w:b/>
              </w:rPr>
            </w:pPr>
            <w:r>
              <w:rPr>
                <w:b/>
              </w:rPr>
              <w:t>Heure</w:t>
            </w:r>
          </w:p>
        </w:tc>
        <w:tc>
          <w:tcPr>
            <w:tcW w:w="1417" w:type="dxa"/>
            <w:shd w:val="clear" w:color="auto" w:fill="BFBFBF"/>
            <w:vAlign w:val="center"/>
          </w:tcPr>
          <w:p w:rsidR="008E5644" w:rsidRDefault="00EA67CD">
            <w:pPr>
              <w:jc w:val="center"/>
              <w:rPr>
                <w:b/>
              </w:rPr>
            </w:pPr>
            <w:r>
              <w:rPr>
                <w:b/>
              </w:rPr>
              <w:t>Nombre de personnes</w:t>
            </w:r>
          </w:p>
        </w:tc>
        <w:tc>
          <w:tcPr>
            <w:tcW w:w="1134" w:type="dxa"/>
            <w:shd w:val="clear" w:color="auto" w:fill="BFBFBF"/>
            <w:vAlign w:val="center"/>
          </w:tcPr>
          <w:p w:rsidR="008E5644" w:rsidRDefault="00EA67CD">
            <w:pPr>
              <w:jc w:val="center"/>
              <w:rPr>
                <w:b/>
              </w:rPr>
            </w:pPr>
            <w:r>
              <w:rPr>
                <w:b/>
              </w:rPr>
              <w:t>Prix</w:t>
            </w:r>
          </w:p>
        </w:tc>
        <w:tc>
          <w:tcPr>
            <w:tcW w:w="1276" w:type="dxa"/>
            <w:shd w:val="clear" w:color="auto" w:fill="BFBFBF"/>
            <w:vAlign w:val="center"/>
          </w:tcPr>
          <w:p w:rsidR="008E5644" w:rsidRDefault="00EA67CD">
            <w:pPr>
              <w:jc w:val="center"/>
              <w:rPr>
                <w:b/>
              </w:rPr>
            </w:pPr>
            <w:r>
              <w:rPr>
                <w:b/>
              </w:rPr>
              <w:t>Somme totale</w:t>
            </w:r>
          </w:p>
        </w:tc>
      </w:tr>
      <w:tr w:rsidR="008E5644" w:rsidTr="007100AD">
        <w:trPr>
          <w:trHeight w:val="64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4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895" w:type="dxa"/>
            <w:vAlign w:val="center"/>
          </w:tcPr>
          <w:p w:rsidR="008E5644" w:rsidRDefault="008E5644" w:rsidP="007100AD">
            <w:pPr>
              <w:jc w:val="center"/>
            </w:pPr>
          </w:p>
        </w:tc>
        <w:tc>
          <w:tcPr>
            <w:tcW w:w="4742" w:type="dxa"/>
            <w:vAlign w:val="center"/>
          </w:tcPr>
          <w:p w:rsidR="008E5644" w:rsidRDefault="008E5644" w:rsidP="007100AD"/>
        </w:tc>
        <w:tc>
          <w:tcPr>
            <w:tcW w:w="992" w:type="dxa"/>
            <w:vAlign w:val="center"/>
          </w:tcPr>
          <w:p w:rsidR="008E5644" w:rsidRDefault="008E5644" w:rsidP="007100AD">
            <w:pPr>
              <w:jc w:val="center"/>
            </w:pPr>
          </w:p>
        </w:tc>
        <w:tc>
          <w:tcPr>
            <w:tcW w:w="1417" w:type="dxa"/>
            <w:vAlign w:val="center"/>
          </w:tcPr>
          <w:p w:rsidR="008E5644" w:rsidRDefault="008E5644" w:rsidP="007100AD">
            <w:pPr>
              <w:jc w:val="center"/>
            </w:pPr>
          </w:p>
        </w:tc>
        <w:tc>
          <w:tcPr>
            <w:tcW w:w="1134" w:type="dxa"/>
            <w:vAlign w:val="center"/>
          </w:tcPr>
          <w:p w:rsidR="008E5644" w:rsidRDefault="008E5644" w:rsidP="007100AD">
            <w:pPr>
              <w:jc w:val="center"/>
            </w:pPr>
          </w:p>
        </w:tc>
        <w:tc>
          <w:tcPr>
            <w:tcW w:w="1276" w:type="dxa"/>
            <w:vAlign w:val="center"/>
          </w:tcPr>
          <w:p w:rsidR="008E5644" w:rsidRDefault="008E5644" w:rsidP="007100AD">
            <w:pPr>
              <w:jc w:val="right"/>
            </w:pPr>
          </w:p>
        </w:tc>
      </w:tr>
      <w:tr w:rsidR="008E5644" w:rsidTr="007100AD">
        <w:trPr>
          <w:trHeight w:val="600"/>
        </w:trPr>
        <w:tc>
          <w:tcPr>
            <w:tcW w:w="9180" w:type="dxa"/>
            <w:gridSpan w:val="5"/>
            <w:shd w:val="clear" w:color="auto" w:fill="A6A6A6"/>
            <w:vAlign w:val="center"/>
          </w:tcPr>
          <w:p w:rsidR="008E5644" w:rsidRDefault="00EA67CD">
            <w:pPr>
              <w:jc w:val="right"/>
              <w:rPr>
                <w:b/>
                <w:sz w:val="24"/>
                <w:szCs w:val="24"/>
              </w:rPr>
            </w:pPr>
            <w:r>
              <w:rPr>
                <w:b/>
                <w:sz w:val="24"/>
                <w:szCs w:val="24"/>
              </w:rPr>
              <w:t>TOTAL</w:t>
            </w:r>
          </w:p>
        </w:tc>
        <w:tc>
          <w:tcPr>
            <w:tcW w:w="1276" w:type="dxa"/>
            <w:vAlign w:val="center"/>
          </w:tcPr>
          <w:p w:rsidR="008E5644" w:rsidRPr="007100AD" w:rsidRDefault="008E5644" w:rsidP="007100AD">
            <w:pPr>
              <w:jc w:val="right"/>
              <w:rPr>
                <w:b/>
                <w:sz w:val="24"/>
                <w:szCs w:val="24"/>
              </w:rPr>
            </w:pPr>
          </w:p>
        </w:tc>
      </w:tr>
    </w:tbl>
    <w:p w:rsidR="008E5644" w:rsidRDefault="008E5644">
      <w:pPr>
        <w:pBdr>
          <w:top w:val="nil"/>
          <w:left w:val="nil"/>
          <w:bottom w:val="nil"/>
          <w:right w:val="nil"/>
          <w:between w:val="nil"/>
        </w:pBdr>
        <w:spacing w:after="0"/>
        <w:ind w:left="720" w:hanging="720"/>
        <w:jc w:val="both"/>
        <w:rPr>
          <w:color w:val="000000"/>
        </w:rPr>
      </w:pPr>
    </w:p>
    <w:p w:rsidR="008E5644" w:rsidRDefault="00EA67CD">
      <w:pPr>
        <w:numPr>
          <w:ilvl w:val="0"/>
          <w:numId w:val="3"/>
        </w:numPr>
        <w:pBdr>
          <w:top w:val="nil"/>
          <w:left w:val="nil"/>
          <w:bottom w:val="nil"/>
          <w:right w:val="nil"/>
          <w:between w:val="nil"/>
        </w:pBdr>
        <w:spacing w:after="0"/>
        <w:contextualSpacing/>
        <w:jc w:val="both"/>
        <w:rPr>
          <w:color w:val="000000"/>
        </w:rPr>
      </w:pPr>
      <w:r>
        <w:rPr>
          <w:color w:val="000000"/>
        </w:rPr>
        <w:t>Dans le cas de météo défavorable, certaines activités pourront être annulées ou reportées. Si aucun arrangement ne peut être trouvé, les sommes concernant les activités seront remboursées.</w:t>
      </w:r>
    </w:p>
    <w:p w:rsidR="008E5644" w:rsidRDefault="00EA67CD">
      <w:pPr>
        <w:numPr>
          <w:ilvl w:val="0"/>
          <w:numId w:val="3"/>
        </w:numPr>
        <w:pBdr>
          <w:top w:val="nil"/>
          <w:left w:val="nil"/>
          <w:bottom w:val="nil"/>
          <w:right w:val="nil"/>
          <w:between w:val="nil"/>
        </w:pBdr>
        <w:spacing w:after="0"/>
        <w:contextualSpacing/>
        <w:jc w:val="both"/>
        <w:rPr>
          <w:color w:val="000000"/>
        </w:rPr>
      </w:pPr>
      <w:r>
        <w:rPr>
          <w:color w:val="000000"/>
        </w:rPr>
        <w:t>Dans tous les cas, seul le personnel d’encadrement est habilité quant aux prises de décisions lors des activités.</w:t>
      </w:r>
    </w:p>
    <w:p w:rsidR="008E5644" w:rsidRDefault="008E5644">
      <w:pPr>
        <w:jc w:val="both"/>
      </w:pPr>
    </w:p>
    <w:p w:rsidR="008E5644" w:rsidRDefault="00EA67CD">
      <w:pPr>
        <w:jc w:val="center"/>
        <w:rPr>
          <w:b/>
          <w:sz w:val="28"/>
          <w:szCs w:val="28"/>
        </w:rPr>
      </w:pPr>
      <w:r>
        <w:rPr>
          <w:b/>
          <w:sz w:val="28"/>
          <w:szCs w:val="28"/>
          <w:highlight w:val="lightGray"/>
        </w:rPr>
        <w:t>TRANSPORT</w:t>
      </w:r>
      <w:r>
        <w:rPr>
          <w:b/>
          <w:sz w:val="28"/>
          <w:szCs w:val="28"/>
        </w:rPr>
        <w:t xml:space="preserve"> </w:t>
      </w:r>
    </w:p>
    <w:p w:rsidR="008E5644" w:rsidRDefault="002332E6">
      <w:pPr>
        <w:jc w:val="both"/>
      </w:pPr>
      <w:r>
        <w:t>Assuré par </w:t>
      </w:r>
      <w:r w:rsidR="00EA67CD">
        <w:t>:</w:t>
      </w:r>
    </w:p>
    <w:p w:rsidR="008E5644" w:rsidRDefault="002332E6" w:rsidP="002332E6">
      <w:pPr>
        <w:pBdr>
          <w:top w:val="nil"/>
          <w:left w:val="nil"/>
          <w:bottom w:val="nil"/>
          <w:right w:val="nil"/>
          <w:between w:val="nil"/>
        </w:pBdr>
        <w:spacing w:after="0"/>
        <w:jc w:val="both"/>
        <w:rPr>
          <w:color w:val="000000"/>
        </w:rPr>
      </w:pPr>
      <w:r>
        <w:rPr>
          <w:color w:val="000000"/>
        </w:rPr>
        <w:sym w:font="Wingdings 2" w:char="F0A3"/>
      </w:r>
      <w:r>
        <w:rPr>
          <w:color w:val="000000"/>
        </w:rPr>
        <w:t xml:space="preserve">  </w:t>
      </w:r>
      <w:r w:rsidR="00EA67CD">
        <w:rPr>
          <w:color w:val="000000"/>
        </w:rPr>
        <w:t>Vous-même</w:t>
      </w:r>
    </w:p>
    <w:p w:rsidR="002332E6" w:rsidRPr="002332E6" w:rsidRDefault="002332E6" w:rsidP="002332E6">
      <w:pPr>
        <w:pBdr>
          <w:top w:val="nil"/>
          <w:left w:val="nil"/>
          <w:bottom w:val="nil"/>
          <w:right w:val="nil"/>
          <w:between w:val="nil"/>
        </w:pBdr>
        <w:spacing w:after="0"/>
        <w:ind w:left="720" w:hanging="720"/>
        <w:jc w:val="both"/>
        <w:rPr>
          <w:color w:val="000000"/>
          <w:sz w:val="10"/>
          <w:szCs w:val="10"/>
        </w:rPr>
      </w:pPr>
    </w:p>
    <w:p w:rsidR="002332E6" w:rsidRDefault="002332E6" w:rsidP="002332E6">
      <w:pPr>
        <w:pBdr>
          <w:top w:val="nil"/>
          <w:left w:val="nil"/>
          <w:bottom w:val="nil"/>
          <w:right w:val="nil"/>
          <w:between w:val="nil"/>
        </w:pBdr>
        <w:spacing w:after="0"/>
        <w:ind w:left="720" w:hanging="720"/>
        <w:jc w:val="both"/>
        <w:rPr>
          <w:color w:val="000000"/>
        </w:rPr>
      </w:pPr>
      <w:r>
        <w:rPr>
          <w:color w:val="000000"/>
        </w:rPr>
        <w:sym w:font="Wingdings 2" w:char="F0A3"/>
      </w:r>
      <w:r>
        <w:rPr>
          <w:color w:val="000000"/>
        </w:rPr>
        <w:t xml:space="preserve"> </w:t>
      </w:r>
      <w:r w:rsidR="00EA67CD">
        <w:rPr>
          <w:color w:val="000000"/>
        </w:rPr>
        <w:t xml:space="preserve">L’Office de Tourisme :  </w:t>
      </w:r>
    </w:p>
    <w:p w:rsidR="008E5644" w:rsidRPr="002332E6" w:rsidRDefault="00EA67CD" w:rsidP="002332E6">
      <w:pPr>
        <w:pBdr>
          <w:top w:val="nil"/>
          <w:left w:val="nil"/>
          <w:bottom w:val="nil"/>
          <w:right w:val="nil"/>
          <w:between w:val="nil"/>
        </w:pBdr>
        <w:spacing w:after="0"/>
        <w:ind w:left="720" w:hanging="720"/>
        <w:jc w:val="both"/>
        <w:rPr>
          <w:color w:val="000000"/>
        </w:rPr>
      </w:pPr>
      <w:r>
        <w:t>Compagnie contactée :</w:t>
      </w:r>
    </w:p>
    <w:p w:rsidR="008E5644" w:rsidRDefault="00EA67CD" w:rsidP="002332E6">
      <w:pPr>
        <w:jc w:val="both"/>
      </w:pPr>
      <w:bookmarkStart w:id="1" w:name="_gjdgxs" w:colFirst="0" w:colLast="0"/>
      <w:bookmarkEnd w:id="1"/>
      <w:r>
        <w:t xml:space="preserve">Trajet effectué : </w:t>
      </w:r>
    </w:p>
    <w:p w:rsidR="008E5644" w:rsidRDefault="00EA67CD">
      <w:pPr>
        <w:jc w:val="both"/>
        <w:rPr>
          <w:b/>
        </w:rPr>
      </w:pPr>
      <w:r>
        <w:rPr>
          <w:b/>
        </w:rPr>
        <w:t>Total du transport :</w:t>
      </w:r>
    </w:p>
    <w:p w:rsidR="008E5644" w:rsidRDefault="00EA67CD">
      <w:pPr>
        <w:spacing w:before="240"/>
        <w:jc w:val="center"/>
        <w:rPr>
          <w:b/>
          <w:sz w:val="28"/>
          <w:szCs w:val="28"/>
          <w:shd w:val="clear" w:color="auto" w:fill="D9D9D9"/>
        </w:rPr>
      </w:pPr>
      <w:r>
        <w:rPr>
          <w:b/>
          <w:sz w:val="28"/>
          <w:szCs w:val="28"/>
          <w:shd w:val="clear" w:color="auto" w:fill="D9D9D9"/>
        </w:rPr>
        <w:t xml:space="preserve">ASSURANCE ANNULATION </w:t>
      </w:r>
    </w:p>
    <w:p w:rsidR="008E5644" w:rsidRDefault="00EA67CD">
      <w:pPr>
        <w:numPr>
          <w:ilvl w:val="0"/>
          <w:numId w:val="3"/>
        </w:numPr>
        <w:pBdr>
          <w:top w:val="nil"/>
          <w:left w:val="nil"/>
          <w:bottom w:val="nil"/>
          <w:right w:val="nil"/>
          <w:between w:val="nil"/>
        </w:pBdr>
        <w:spacing w:after="0"/>
        <w:contextualSpacing/>
        <w:jc w:val="both"/>
        <w:rPr>
          <w:color w:val="000000"/>
        </w:rPr>
      </w:pPr>
      <w:r>
        <w:rPr>
          <w:color w:val="000000"/>
        </w:rPr>
        <w:t>En cas de non présentation, il ne sera procédé à aucun remboursement.</w:t>
      </w:r>
    </w:p>
    <w:p w:rsidR="008E5644" w:rsidRDefault="00EA67CD">
      <w:pPr>
        <w:numPr>
          <w:ilvl w:val="0"/>
          <w:numId w:val="3"/>
        </w:numPr>
        <w:pBdr>
          <w:top w:val="nil"/>
          <w:left w:val="nil"/>
          <w:bottom w:val="nil"/>
          <w:right w:val="nil"/>
          <w:between w:val="nil"/>
        </w:pBdr>
        <w:spacing w:after="0"/>
        <w:contextualSpacing/>
        <w:jc w:val="both"/>
        <w:rPr>
          <w:color w:val="000000"/>
        </w:rPr>
      </w:pPr>
      <w:r>
        <w:rPr>
          <w:color w:val="000000"/>
        </w:rPr>
        <w:t>Les participants se doivent d’être conscients de leur état de santé et d’avoir fait le point auprès de leur médecin traitant avant toute pratique d’activités.</w:t>
      </w:r>
    </w:p>
    <w:p w:rsidR="008E5644" w:rsidRDefault="00EA67CD">
      <w:pPr>
        <w:numPr>
          <w:ilvl w:val="0"/>
          <w:numId w:val="3"/>
        </w:numPr>
        <w:pBdr>
          <w:top w:val="nil"/>
          <w:left w:val="nil"/>
          <w:bottom w:val="nil"/>
          <w:right w:val="nil"/>
          <w:between w:val="nil"/>
        </w:pBdr>
        <w:contextualSpacing/>
        <w:jc w:val="both"/>
        <w:rPr>
          <w:color w:val="000000"/>
        </w:rPr>
      </w:pPr>
      <w:r>
        <w:rPr>
          <w:color w:val="000000"/>
        </w:rPr>
        <w:t>Pour les groupes constitués, le responsable se sera préalablement assuré de la bonne santé de chaque participant.</w:t>
      </w:r>
    </w:p>
    <w:p w:rsidR="008E5644" w:rsidRDefault="00EA67CD">
      <w:pPr>
        <w:spacing w:after="0"/>
        <w:jc w:val="both"/>
      </w:pPr>
      <w:r>
        <w:rPr>
          <w:b/>
        </w:rPr>
        <w:t>Annulation (ou résolution) de la part du client :</w:t>
      </w:r>
      <w:r>
        <w:t xml:space="preserve"> cf. conditions particulières de réservation.</w:t>
      </w:r>
    </w:p>
    <w:p w:rsidR="008E5644" w:rsidRDefault="00EA67CD">
      <w:pPr>
        <w:spacing w:after="0"/>
        <w:jc w:val="both"/>
      </w:pPr>
      <w:r>
        <w:rPr>
          <w:b/>
        </w:rPr>
        <w:t>Annulation de la part du propriétaire :</w:t>
      </w:r>
      <w:r>
        <w:t xml:space="preserve"> cf. conditions générales de réservation.</w:t>
      </w:r>
    </w:p>
    <w:p w:rsidR="008E5644" w:rsidRDefault="00EA67CD">
      <w:pPr>
        <w:jc w:val="both"/>
      </w:pPr>
      <w:r>
        <w:rPr>
          <w:b/>
        </w:rPr>
        <w:t>Assurance annulation et assistance :</w:t>
      </w:r>
      <w:r>
        <w:t xml:space="preserve"> cf</w:t>
      </w:r>
      <w:r w:rsidR="002332E6">
        <w:t>.</w:t>
      </w:r>
      <w:r>
        <w:t xml:space="preserve"> condition</w:t>
      </w:r>
      <w:r w:rsidR="002332E6">
        <w:t>s</w:t>
      </w:r>
      <w:r>
        <w:t xml:space="preserve"> </w:t>
      </w:r>
      <w:r w:rsidR="002332E6">
        <w:t>assurance annulation</w:t>
      </w:r>
      <w:r>
        <w:t>.</w:t>
      </w:r>
    </w:p>
    <w:p w:rsidR="008E5644" w:rsidRDefault="00EA67CD">
      <w:pPr>
        <w:jc w:val="both"/>
      </w:pPr>
      <w:r>
        <w:t>Souhaitez-vous souscrire une assurance (souscription facultative) ?</w:t>
      </w:r>
    </w:p>
    <w:p w:rsidR="008E5644" w:rsidRDefault="00EA67CD">
      <w:pPr>
        <w:jc w:val="both"/>
      </w:pPr>
      <w:r>
        <w:t xml:space="preserve">Oui </w:t>
      </w:r>
      <w:r>
        <w:tab/>
      </w:r>
      <w:r>
        <w:tab/>
        <w:t xml:space="preserve">Non </w:t>
      </w:r>
      <w:r>
        <w:rPr>
          <w:noProof/>
        </w:rPr>
        <mc:AlternateContent>
          <mc:Choice Requires="wps">
            <w:drawing>
              <wp:anchor distT="0" distB="0" distL="114300" distR="114300" simplePos="0" relativeHeight="251663360" behindDoc="0" locked="0" layoutInCell="1" hidden="0" allowOverlap="1">
                <wp:simplePos x="0" y="0"/>
                <wp:positionH relativeFrom="margin">
                  <wp:posOffset>381000</wp:posOffset>
                </wp:positionH>
                <wp:positionV relativeFrom="paragraph">
                  <wp:posOffset>0</wp:posOffset>
                </wp:positionV>
                <wp:extent cx="129540" cy="118745"/>
                <wp:effectExtent l="0" t="0" r="0" b="0"/>
                <wp:wrapNone/>
                <wp:docPr id="2" name="Rectangle 2"/>
                <wp:cNvGraphicFramePr/>
                <a:graphic xmlns:a="http://schemas.openxmlformats.org/drawingml/2006/main">
                  <a:graphicData uri="http://schemas.microsoft.com/office/word/2010/wordprocessingShape">
                    <wps:wsp>
                      <wps:cNvSpPr/>
                      <wps:spPr>
                        <a:xfrm>
                          <a:off x="5287580" y="3726978"/>
                          <a:ext cx="116840" cy="106045"/>
                        </a:xfrm>
                        <a:prstGeom prst="rect">
                          <a:avLst/>
                        </a:prstGeom>
                        <a:noFill/>
                        <a:ln w="12700" cap="flat" cmpd="sng">
                          <a:solidFill>
                            <a:srgbClr val="000000"/>
                          </a:solidFill>
                          <a:prstDash val="solid"/>
                          <a:round/>
                          <a:headEnd type="none" w="sm" len="sm"/>
                          <a:tailEnd type="none" w="sm" len="sm"/>
                        </a:ln>
                      </wps:spPr>
                      <wps:txbx>
                        <w:txbxContent>
                          <w:p w:rsidR="008E5644" w:rsidRDefault="008E564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2" o:spid="_x0000_s1026" style="position:absolute;left:0;text-align:left;margin-left:30pt;margin-top:0;width:10.2pt;height:9.3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" filled="f" strokeweight="1pt">
                <v:stroke startarrowwidth="narrow" startarrowlength="short" endarrowwidth="narrow" endarrowlength="short" joinstyle="round"/>
                <v:textbox inset="2.53958mm,2.53958mm,2.53958mm,2.53958mm">
                  <w:txbxContent>
                    <w:p w:rsidR="008E5644" w:rsidRDefault="008E5644">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margin">
                  <wp:posOffset>1308100</wp:posOffset>
                </wp:positionH>
                <wp:positionV relativeFrom="paragraph">
                  <wp:posOffset>0</wp:posOffset>
                </wp:positionV>
                <wp:extent cx="129540" cy="118745"/>
                <wp:effectExtent l="0" t="0" r="0" b="0"/>
                <wp:wrapNone/>
                <wp:docPr id="4" name="Rectangle 4"/>
                <wp:cNvGraphicFramePr/>
                <a:graphic xmlns:a="http://schemas.openxmlformats.org/drawingml/2006/main">
                  <a:graphicData uri="http://schemas.microsoft.com/office/word/2010/wordprocessingShape">
                    <wps:wsp>
                      <wps:cNvSpPr/>
                      <wps:spPr>
                        <a:xfrm>
                          <a:off x="5287580" y="3726978"/>
                          <a:ext cx="116840" cy="106045"/>
                        </a:xfrm>
                        <a:prstGeom prst="rect">
                          <a:avLst/>
                        </a:prstGeom>
                        <a:noFill/>
                        <a:ln w="12700" cap="flat" cmpd="sng">
                          <a:solidFill>
                            <a:srgbClr val="000000"/>
                          </a:solidFill>
                          <a:prstDash val="solid"/>
                          <a:round/>
                          <a:headEnd type="none" w="sm" len="sm"/>
                          <a:tailEnd type="none" w="sm" len="sm"/>
                        </a:ln>
                      </wps:spPr>
                      <wps:txbx>
                        <w:txbxContent>
                          <w:p w:rsidR="008E5644" w:rsidRDefault="008E564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4" o:spid="_x0000_s1027" style="position:absolute;left:0;text-align:left;margin-left:103pt;margin-top:0;width:10.2pt;height:9.3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" filled="f" strokeweight="1pt">
                <v:stroke startarrowwidth="narrow" startarrowlength="short" endarrowwidth="narrow" endarrowlength="short" joinstyle="round"/>
                <v:textbox inset="2.53958mm,2.53958mm,2.53958mm,2.53958mm">
                  <w:txbxContent>
                    <w:p w:rsidR="008E5644" w:rsidRDefault="008E5644">
                      <w:pPr>
                        <w:spacing w:after="0" w:line="240" w:lineRule="auto"/>
                        <w:textDirection w:val="btLr"/>
                      </w:pPr>
                    </w:p>
                  </w:txbxContent>
                </v:textbox>
                <w10:wrap anchorx="margin"/>
              </v:rect>
            </w:pict>
          </mc:Fallback>
        </mc:AlternateContent>
      </w:r>
    </w:p>
    <w:p w:rsidR="008E5644" w:rsidRDefault="00EA67CD">
      <w:pPr>
        <w:jc w:val="both"/>
      </w:pPr>
      <w:r>
        <w:t>Si oui, merci d’ajouter la somme de ………………… € correspondant à 2,7 % du montant total du séjour.</w:t>
      </w:r>
    </w:p>
    <w:p w:rsidR="008E5644" w:rsidRDefault="008E5644">
      <w:pPr>
        <w:jc w:val="both"/>
      </w:pPr>
    </w:p>
    <w:p w:rsidR="005F24F8" w:rsidRDefault="005F24F8">
      <w:pPr>
        <w:jc w:val="both"/>
      </w:pPr>
    </w:p>
    <w:p w:rsidR="005F24F8" w:rsidRDefault="005F24F8">
      <w:pPr>
        <w:jc w:val="both"/>
      </w:pPr>
    </w:p>
    <w:p w:rsidR="008E5644" w:rsidRPr="00EA67CD" w:rsidRDefault="00EA67CD" w:rsidP="00EA67CD">
      <w:pPr>
        <w:jc w:val="center"/>
        <w:rPr>
          <w:b/>
          <w:sz w:val="28"/>
          <w:szCs w:val="28"/>
        </w:rPr>
      </w:pPr>
      <w:r>
        <w:rPr>
          <w:b/>
          <w:sz w:val="28"/>
          <w:szCs w:val="28"/>
          <w:highlight w:val="lightGray"/>
        </w:rPr>
        <w:lastRenderedPageBreak/>
        <w:t>RÈGLEMENT</w:t>
      </w:r>
      <w:r>
        <w:rPr>
          <w:b/>
          <w:sz w:val="28"/>
          <w:szCs w:val="28"/>
        </w:rPr>
        <w:t xml:space="preserve"> </w:t>
      </w:r>
    </w:p>
    <w:tbl>
      <w:tblPr>
        <w:tblStyle w:val="a1"/>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2410"/>
      </w:tblGrid>
      <w:tr w:rsidR="008E5644">
        <w:trPr>
          <w:trHeight w:val="340"/>
        </w:trPr>
        <w:tc>
          <w:tcPr>
            <w:tcW w:w="7196" w:type="dxa"/>
            <w:shd w:val="clear" w:color="auto" w:fill="BFBFBF"/>
            <w:vAlign w:val="center"/>
          </w:tcPr>
          <w:p w:rsidR="008E5644" w:rsidRDefault="00EA67CD">
            <w:pPr>
              <w:rPr>
                <w:b/>
              </w:rPr>
            </w:pPr>
            <w:r>
              <w:rPr>
                <w:b/>
              </w:rPr>
              <w:t>Montant du séjour</w:t>
            </w:r>
          </w:p>
        </w:tc>
        <w:tc>
          <w:tcPr>
            <w:tcW w:w="2410" w:type="dxa"/>
            <w:vAlign w:val="center"/>
          </w:tcPr>
          <w:p w:rsidR="008E5644" w:rsidRDefault="00EA67CD">
            <w:pPr>
              <w:jc w:val="right"/>
            </w:pPr>
            <w:r>
              <w:t>€</w:t>
            </w:r>
          </w:p>
        </w:tc>
      </w:tr>
      <w:tr w:rsidR="008E5644">
        <w:trPr>
          <w:trHeight w:val="340"/>
        </w:trPr>
        <w:tc>
          <w:tcPr>
            <w:tcW w:w="7196" w:type="dxa"/>
            <w:shd w:val="clear" w:color="auto" w:fill="BFBFBF"/>
            <w:vAlign w:val="center"/>
          </w:tcPr>
          <w:p w:rsidR="008E5644" w:rsidRDefault="00EA67CD">
            <w:pPr>
              <w:rPr>
                <w:b/>
              </w:rPr>
            </w:pPr>
            <w:r>
              <w:rPr>
                <w:b/>
              </w:rPr>
              <w:t xml:space="preserve">Frais de dossier </w:t>
            </w:r>
          </w:p>
        </w:tc>
        <w:tc>
          <w:tcPr>
            <w:tcW w:w="2410" w:type="dxa"/>
            <w:vAlign w:val="center"/>
          </w:tcPr>
          <w:p w:rsidR="008E5644" w:rsidRDefault="00EA67CD">
            <w:pPr>
              <w:jc w:val="right"/>
            </w:pPr>
            <w:r>
              <w:t>€</w:t>
            </w:r>
          </w:p>
        </w:tc>
      </w:tr>
      <w:tr w:rsidR="008E5644">
        <w:trPr>
          <w:trHeight w:val="340"/>
        </w:trPr>
        <w:tc>
          <w:tcPr>
            <w:tcW w:w="7196" w:type="dxa"/>
            <w:shd w:val="clear" w:color="auto" w:fill="BFBFBF"/>
            <w:vAlign w:val="center"/>
          </w:tcPr>
          <w:p w:rsidR="008E5644" w:rsidRDefault="00EA67CD">
            <w:pPr>
              <w:rPr>
                <w:b/>
              </w:rPr>
            </w:pPr>
            <w:r>
              <w:rPr>
                <w:b/>
              </w:rPr>
              <w:t>Acompte : 1</w:t>
            </w:r>
            <w:r>
              <w:rPr>
                <w:b/>
                <w:vertAlign w:val="superscript"/>
              </w:rPr>
              <w:t>er</w:t>
            </w:r>
            <w:r>
              <w:rPr>
                <w:b/>
              </w:rPr>
              <w:t xml:space="preserve">  versement 25% du montant global à régler le :</w:t>
            </w:r>
          </w:p>
        </w:tc>
        <w:tc>
          <w:tcPr>
            <w:tcW w:w="2410" w:type="dxa"/>
            <w:vAlign w:val="center"/>
          </w:tcPr>
          <w:p w:rsidR="008E5644" w:rsidRDefault="00EA67CD">
            <w:pPr>
              <w:jc w:val="right"/>
            </w:pPr>
            <w:r>
              <w:t>€</w:t>
            </w:r>
          </w:p>
        </w:tc>
      </w:tr>
      <w:tr w:rsidR="008E5644">
        <w:trPr>
          <w:trHeight w:val="340"/>
        </w:trPr>
        <w:tc>
          <w:tcPr>
            <w:tcW w:w="7196" w:type="dxa"/>
            <w:shd w:val="clear" w:color="auto" w:fill="BFBFBF"/>
            <w:vAlign w:val="center"/>
          </w:tcPr>
          <w:p w:rsidR="008E5644" w:rsidRDefault="00EA67CD">
            <w:pPr>
              <w:rPr>
                <w:b/>
              </w:rPr>
            </w:pPr>
            <w:r>
              <w:rPr>
                <w:b/>
              </w:rPr>
              <w:t>Solde : 75% du montant global à régler le :</w:t>
            </w:r>
          </w:p>
        </w:tc>
        <w:tc>
          <w:tcPr>
            <w:tcW w:w="2410" w:type="dxa"/>
            <w:vAlign w:val="center"/>
          </w:tcPr>
          <w:p w:rsidR="008E5644" w:rsidRDefault="00EA67CD">
            <w:pPr>
              <w:jc w:val="right"/>
            </w:pPr>
            <w:r>
              <w:t>€</w:t>
            </w:r>
          </w:p>
        </w:tc>
      </w:tr>
      <w:tr w:rsidR="008E5644">
        <w:trPr>
          <w:trHeight w:val="320"/>
        </w:trPr>
        <w:tc>
          <w:tcPr>
            <w:tcW w:w="7196" w:type="dxa"/>
            <w:shd w:val="clear" w:color="auto" w:fill="BFBFBF"/>
            <w:vAlign w:val="center"/>
          </w:tcPr>
          <w:p w:rsidR="008E5644" w:rsidRDefault="00EA67CD">
            <w:pPr>
              <w:rPr>
                <w:b/>
              </w:rPr>
            </w:pPr>
            <w:r>
              <w:rPr>
                <w:b/>
              </w:rPr>
              <w:t xml:space="preserve">Assurance annulation </w:t>
            </w:r>
            <w:r>
              <w:t>(facultative)</w:t>
            </w:r>
            <w:r>
              <w:rPr>
                <w:b/>
              </w:rPr>
              <w:t xml:space="preserve"> </w:t>
            </w:r>
          </w:p>
        </w:tc>
        <w:tc>
          <w:tcPr>
            <w:tcW w:w="2410" w:type="dxa"/>
            <w:vAlign w:val="center"/>
          </w:tcPr>
          <w:p w:rsidR="008E5644" w:rsidRDefault="00EA67CD">
            <w:pPr>
              <w:jc w:val="right"/>
            </w:pPr>
            <w:r>
              <w:t xml:space="preserve">€ </w:t>
            </w:r>
          </w:p>
        </w:tc>
      </w:tr>
    </w:tbl>
    <w:p w:rsidR="008E5644" w:rsidRDefault="008E5644">
      <w:pPr>
        <w:spacing w:after="0"/>
        <w:jc w:val="both"/>
      </w:pPr>
    </w:p>
    <w:p w:rsidR="008E5644" w:rsidRDefault="00EA67CD">
      <w:pPr>
        <w:spacing w:after="0"/>
        <w:jc w:val="both"/>
      </w:pPr>
      <w:r>
        <w:t>Toute personne payante supplémentaire participant à la journée ou au séjour sera facturée ultérieurement après avoir reçu le détail de la facturation des prestations par les fournisseurs.</w:t>
      </w:r>
    </w:p>
    <w:p w:rsidR="008E5644" w:rsidRDefault="008E5644">
      <w:pPr>
        <w:spacing w:after="0"/>
        <w:jc w:val="both"/>
      </w:pPr>
    </w:p>
    <w:p w:rsidR="008E5644" w:rsidRDefault="00EA67CD">
      <w:pPr>
        <w:spacing w:after="0"/>
        <w:jc w:val="both"/>
      </w:pPr>
      <w:r>
        <w:t xml:space="preserve">Le séjour ne sera définitivement réservé qu’après </w:t>
      </w:r>
      <w:r>
        <w:rPr>
          <w:b/>
        </w:rPr>
        <w:t>règlement selon les montants et les échéances ci-dessus par chèque bancaire à l’ordre de l’Office de Tourisme ou par virement bancaire</w:t>
      </w:r>
      <w:r>
        <w:t>.</w:t>
      </w:r>
    </w:p>
    <w:p w:rsidR="008E5644" w:rsidRDefault="008E5644">
      <w:pPr>
        <w:spacing w:after="0"/>
        <w:jc w:val="both"/>
      </w:pPr>
    </w:p>
    <w:p w:rsidR="008E5644" w:rsidRDefault="00EA67CD">
      <w:pPr>
        <w:jc w:val="both"/>
        <w:rPr>
          <w:b/>
        </w:rPr>
      </w:pPr>
      <w:r>
        <w:rPr>
          <w:b/>
          <w:noProof/>
          <w:sz w:val="28"/>
          <w:szCs w:val="28"/>
          <w:highlight w:val="lightGray"/>
        </w:rPr>
        <w:drawing>
          <wp:anchor distT="0" distB="0" distL="114300" distR="114300" simplePos="0" relativeHeight="251661824" behindDoc="1" locked="0" layoutInCell="1" allowOverlap="1">
            <wp:simplePos x="0" y="0"/>
            <wp:positionH relativeFrom="column">
              <wp:posOffset>1729271</wp:posOffset>
            </wp:positionH>
            <wp:positionV relativeFrom="paragraph">
              <wp:posOffset>4915</wp:posOffset>
            </wp:positionV>
            <wp:extent cx="3168650" cy="1717040"/>
            <wp:effectExtent l="0" t="0" r="0" b="0"/>
            <wp:wrapTight wrapText="bothSides">
              <wp:wrapPolygon edited="0">
                <wp:start x="0" y="0"/>
                <wp:lineTo x="0" y="21328"/>
                <wp:lineTo x="21427" y="21328"/>
                <wp:lineTo x="21427" y="0"/>
                <wp:lineTo x="0" y="0"/>
              </wp:wrapPolygon>
            </wp:wrapTight>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168650" cy="1717040"/>
                    </a:xfrm>
                    <a:prstGeom prst="rect">
                      <a:avLst/>
                    </a:prstGeom>
                    <a:ln/>
                  </pic:spPr>
                </pic:pic>
              </a:graphicData>
            </a:graphic>
            <wp14:sizeRelH relativeFrom="page">
              <wp14:pctWidth>0</wp14:pctWidth>
            </wp14:sizeRelH>
            <wp14:sizeRelV relativeFrom="page">
              <wp14:pctHeight>0</wp14:pctHeight>
            </wp14:sizeRelV>
          </wp:anchor>
        </w:drawing>
      </w:r>
    </w:p>
    <w:p w:rsidR="008E5644" w:rsidRDefault="008E5644">
      <w:pPr>
        <w:jc w:val="both"/>
        <w:rPr>
          <w:b/>
        </w:rPr>
      </w:pPr>
    </w:p>
    <w:p w:rsidR="008E5644" w:rsidRDefault="008E5644">
      <w:pPr>
        <w:jc w:val="center"/>
        <w:rPr>
          <w:b/>
        </w:rPr>
      </w:pPr>
    </w:p>
    <w:p w:rsidR="008E5644" w:rsidRDefault="008E5644">
      <w:pPr>
        <w:rPr>
          <w:b/>
          <w:sz w:val="28"/>
          <w:szCs w:val="28"/>
          <w:highlight w:val="lightGray"/>
        </w:rPr>
      </w:pPr>
    </w:p>
    <w:p w:rsidR="002332E6" w:rsidRDefault="002332E6" w:rsidP="002332E6">
      <w:pPr>
        <w:rPr>
          <w:b/>
          <w:sz w:val="28"/>
          <w:szCs w:val="28"/>
          <w:highlight w:val="lightGray"/>
        </w:rPr>
      </w:pPr>
    </w:p>
    <w:p w:rsidR="002332E6" w:rsidRDefault="002332E6">
      <w:pPr>
        <w:jc w:val="center"/>
        <w:rPr>
          <w:b/>
          <w:sz w:val="28"/>
          <w:szCs w:val="28"/>
          <w:highlight w:val="lightGray"/>
        </w:rPr>
      </w:pPr>
    </w:p>
    <w:p w:rsidR="005F24F8" w:rsidRDefault="005F24F8">
      <w:pPr>
        <w:jc w:val="center"/>
        <w:rPr>
          <w:b/>
          <w:sz w:val="28"/>
          <w:szCs w:val="28"/>
          <w:highlight w:val="lightGray"/>
        </w:rPr>
      </w:pPr>
    </w:p>
    <w:p w:rsidR="008E5644" w:rsidRDefault="00EA67CD">
      <w:pPr>
        <w:jc w:val="center"/>
        <w:rPr>
          <w:b/>
          <w:sz w:val="28"/>
          <w:szCs w:val="28"/>
          <w:highlight w:val="lightGray"/>
        </w:rPr>
      </w:pPr>
      <w:r>
        <w:rPr>
          <w:b/>
          <w:sz w:val="28"/>
          <w:szCs w:val="28"/>
          <w:highlight w:val="lightGray"/>
        </w:rPr>
        <w:t xml:space="preserve">FORMALITÉS ET CONDITIONS PARTICULIÈRES  </w:t>
      </w:r>
    </w:p>
    <w:p w:rsidR="008E5644" w:rsidRDefault="00EA67CD">
      <w:pPr>
        <w:ind w:firstLine="708"/>
        <w:jc w:val="both"/>
        <w:rPr>
          <w:b/>
        </w:rPr>
      </w:pPr>
      <w:r>
        <w:rPr>
          <w:b/>
          <w:u w:val="single"/>
        </w:rPr>
        <w:t xml:space="preserve">Formalités </w:t>
      </w:r>
      <w:r>
        <w:rPr>
          <w:b/>
        </w:rPr>
        <w:t xml:space="preserve">: </w:t>
      </w:r>
    </w:p>
    <w:p w:rsidR="008E5644" w:rsidRDefault="00EA67CD">
      <w:pPr>
        <w:spacing w:after="0"/>
        <w:ind w:firstLine="708"/>
        <w:jc w:val="both"/>
      </w:pPr>
      <w:r>
        <w:t>Nous vous conseillons de consulter jusqu’au jour du départ, les sites :</w:t>
      </w:r>
    </w:p>
    <w:p w:rsidR="008E5644" w:rsidRDefault="007100AD">
      <w:pPr>
        <w:numPr>
          <w:ilvl w:val="0"/>
          <w:numId w:val="2"/>
        </w:numPr>
        <w:spacing w:after="0"/>
        <w:jc w:val="both"/>
      </w:pPr>
      <w:hyperlink r:id="rId14">
        <w:r w:rsidR="00EA67CD">
          <w:rPr>
            <w:color w:val="1155CC"/>
            <w:u w:val="single"/>
          </w:rPr>
          <w:t>https://www.pasteur.fr/fr</w:t>
        </w:r>
      </w:hyperlink>
    </w:p>
    <w:p w:rsidR="008E5644" w:rsidRDefault="007100AD">
      <w:pPr>
        <w:numPr>
          <w:ilvl w:val="0"/>
          <w:numId w:val="2"/>
        </w:numPr>
        <w:spacing w:after="0"/>
        <w:jc w:val="both"/>
      </w:pPr>
      <w:hyperlink r:id="rId15">
        <w:r w:rsidR="00EA67CD">
          <w:rPr>
            <w:color w:val="1155CC"/>
            <w:u w:val="single"/>
          </w:rPr>
          <w:t>https://www.diplomatie.gouv.fr/fr/conseils-aux-voyageurs/</w:t>
        </w:r>
      </w:hyperlink>
    </w:p>
    <w:p w:rsidR="008E5644" w:rsidRDefault="008E5644">
      <w:pPr>
        <w:spacing w:after="0"/>
        <w:jc w:val="both"/>
        <w:rPr>
          <w:sz w:val="16"/>
          <w:szCs w:val="16"/>
        </w:rPr>
      </w:pPr>
    </w:p>
    <w:p w:rsidR="008E5644" w:rsidRDefault="00EA67CD">
      <w:pPr>
        <w:ind w:firstLine="720"/>
        <w:jc w:val="both"/>
      </w:pPr>
      <w:r>
        <w:t>Nous recommandons vivement de munir le mineur non-accompagné par ses représentants légaux d’une copie de son livret de famille.</w:t>
      </w:r>
    </w:p>
    <w:p w:rsidR="008E5644" w:rsidRDefault="00EA67CD">
      <w:pPr>
        <w:ind w:firstLine="720"/>
        <w:jc w:val="both"/>
        <w:rPr>
          <w:b/>
          <w:u w:val="single"/>
        </w:rPr>
      </w:pPr>
      <w:r>
        <w:rPr>
          <w:b/>
          <w:u w:val="single"/>
        </w:rPr>
        <w:t>Conditions particulières :</w:t>
      </w:r>
    </w:p>
    <w:p w:rsidR="008E5644" w:rsidRDefault="00EA67CD">
      <w:pPr>
        <w:ind w:firstLine="708"/>
        <w:jc w:val="both"/>
      </w:pPr>
      <w:r>
        <w:t>Sauf mention contraire, ce séjour n’est pas adapté aux personnes à mobilités réduites.</w:t>
      </w:r>
    </w:p>
    <w:p w:rsidR="008E5644" w:rsidRDefault="00EA67CD">
      <w:pPr>
        <w:ind w:firstLine="708"/>
        <w:jc w:val="both"/>
      </w:pPr>
      <w:r>
        <w:t xml:space="preserve">Nous vous demandons d’être vigilant sur l’effectif contractualisé car les prestataires d’hébergement et d’activités sont moins indulgents qu’auparavant sur les annulations tardives et les baisses d’effectifs notables. Ils envisageront des pénalités contractuelles (Article 8 : Annulation du fait du client) que nous serons obligés de vous appliquer. Dans </w:t>
      </w:r>
      <w:r w:rsidR="002332E6">
        <w:t>certains cas,</w:t>
      </w:r>
      <w:r>
        <w:t xml:space="preserve"> </w:t>
      </w:r>
      <w:r w:rsidR="002332E6">
        <w:t>pour des désistements supérieurs</w:t>
      </w:r>
      <w:r>
        <w:t xml:space="preserve"> à 5% de l’effectif global</w:t>
      </w:r>
      <w:r w:rsidR="002332E6">
        <w:t xml:space="preserve"> qui</w:t>
      </w:r>
      <w:r>
        <w:t xml:space="preserve"> surviendraient moins de 10 jours avant la date d’arrivée au centre d’hébergement, il sera retenu 100% des frais de séjour manquant.</w:t>
      </w:r>
    </w:p>
    <w:p w:rsidR="005F24F8" w:rsidRDefault="005F24F8">
      <w:pPr>
        <w:jc w:val="center"/>
      </w:pPr>
    </w:p>
    <w:p w:rsidR="005F24F8" w:rsidRDefault="005F24F8">
      <w:pPr>
        <w:jc w:val="center"/>
      </w:pPr>
    </w:p>
    <w:p w:rsidR="005F24F8" w:rsidRDefault="005F24F8">
      <w:pPr>
        <w:jc w:val="center"/>
      </w:pPr>
    </w:p>
    <w:p w:rsidR="005F24F8" w:rsidRDefault="005F24F8">
      <w:pPr>
        <w:jc w:val="center"/>
      </w:pPr>
    </w:p>
    <w:p w:rsidR="005F24F8" w:rsidRDefault="005F24F8">
      <w:pPr>
        <w:jc w:val="center"/>
      </w:pPr>
    </w:p>
    <w:p w:rsidR="005F24F8" w:rsidRDefault="005F24F8">
      <w:pPr>
        <w:jc w:val="center"/>
      </w:pPr>
    </w:p>
    <w:p w:rsidR="002332E6" w:rsidRDefault="00EA67CD">
      <w:pPr>
        <w:jc w:val="center"/>
      </w:pPr>
      <w:r>
        <w:t>Contra</w:t>
      </w:r>
      <w:r w:rsidR="002332E6">
        <w:t>t établi en deux exemplaires – …….</w:t>
      </w:r>
      <w:r>
        <w:t xml:space="preserve"> </w:t>
      </w:r>
      <w:proofErr w:type="gramStart"/>
      <w:r>
        <w:t>pages</w:t>
      </w:r>
      <w:proofErr w:type="gramEnd"/>
      <w:r>
        <w:t>.</w:t>
      </w:r>
    </w:p>
    <w:p w:rsidR="008E5644" w:rsidRDefault="008E5644">
      <w:pPr>
        <w:jc w:val="center"/>
      </w:pPr>
    </w:p>
    <w:p w:rsidR="002332E6" w:rsidRPr="00EA67CD" w:rsidRDefault="002332E6" w:rsidP="002332E6">
      <w:pPr>
        <w:jc w:val="center"/>
        <w:rPr>
          <w:highlight w:val="yellow"/>
        </w:rPr>
      </w:pPr>
      <w:r w:rsidRPr="00EA67CD">
        <w:rPr>
          <w:noProof/>
          <w:highlight w:val="yellow"/>
        </w:rPr>
        <mc:AlternateContent>
          <mc:Choice Requires="wps">
            <w:drawing>
              <wp:anchor distT="0" distB="0" distL="114300" distR="114300" simplePos="0" relativeHeight="251659776" behindDoc="0" locked="0" layoutInCell="1" hidden="0" allowOverlap="1">
                <wp:simplePos x="0" y="0"/>
                <wp:positionH relativeFrom="margin">
                  <wp:posOffset>1357630</wp:posOffset>
                </wp:positionH>
                <wp:positionV relativeFrom="paragraph">
                  <wp:posOffset>5715</wp:posOffset>
                </wp:positionV>
                <wp:extent cx="203200" cy="179705"/>
                <wp:effectExtent l="0" t="0" r="0" b="0"/>
                <wp:wrapNone/>
                <wp:docPr id="1" name="Rectangle 1"/>
                <wp:cNvGraphicFramePr/>
                <a:graphic xmlns:a="http://schemas.openxmlformats.org/drawingml/2006/main">
                  <a:graphicData uri="http://schemas.microsoft.com/office/word/2010/wordprocessingShape">
                    <wps:wsp>
                      <wps:cNvSpPr/>
                      <wps:spPr>
                        <a:xfrm>
                          <a:off x="0" y="0"/>
                          <a:ext cx="203200" cy="179705"/>
                        </a:xfrm>
                        <a:prstGeom prst="rect">
                          <a:avLst/>
                        </a:prstGeom>
                        <a:noFill/>
                        <a:ln w="12700" cap="flat" cmpd="sng">
                          <a:solidFill>
                            <a:srgbClr val="000000"/>
                          </a:solidFill>
                          <a:prstDash val="solid"/>
                          <a:round/>
                          <a:headEnd type="none" w="sm" len="sm"/>
                          <a:tailEnd type="none" w="sm" len="sm"/>
                        </a:ln>
                      </wps:spPr>
                      <wps:txbx>
                        <w:txbxContent>
                          <w:p w:rsidR="008E5644" w:rsidRDefault="008E5644">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1" o:spid="_x0000_s1028" style="position:absolute;left:0;text-align:left;margin-left:106.9pt;margin-top:.45pt;width:16pt;height:14.1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" filled="f" strokeweight="1pt">
                <v:stroke startarrowwidth="narrow" startarrowlength="short" endarrowwidth="narrow" endarrowlength="short" joinstyle="round"/>
                <v:textbox inset="2.53958mm,2.53958mm,2.53958mm,2.53958mm">
                  <w:txbxContent>
                    <w:p w:rsidR="008E5644" w:rsidRDefault="008E5644">
                      <w:pPr>
                        <w:spacing w:after="0" w:line="240" w:lineRule="auto"/>
                        <w:textDirection w:val="btLr"/>
                      </w:pPr>
                    </w:p>
                  </w:txbxContent>
                </v:textbox>
                <w10:wrap anchorx="margin"/>
              </v:rect>
            </w:pict>
          </mc:Fallback>
        </mc:AlternateContent>
      </w:r>
      <w:r w:rsidR="00EA67CD" w:rsidRPr="00EA67CD">
        <w:rPr>
          <w:highlight w:val="yellow"/>
        </w:rPr>
        <w:t xml:space="preserve">J’accepte les Conditions générales et particulières </w:t>
      </w:r>
      <w:r w:rsidRPr="00EA67CD">
        <w:rPr>
          <w:highlight w:val="yellow"/>
        </w:rPr>
        <w:t>de vente</w:t>
      </w:r>
    </w:p>
    <w:p w:rsidR="00EA67CD" w:rsidRDefault="002332E6" w:rsidP="00EA67CD">
      <w:pPr>
        <w:jc w:val="center"/>
      </w:pPr>
      <w:proofErr w:type="gramStart"/>
      <w:r w:rsidRPr="00EA67CD">
        <w:rPr>
          <w:highlight w:val="yellow"/>
        </w:rPr>
        <w:t>et</w:t>
      </w:r>
      <w:proofErr w:type="gramEnd"/>
      <w:r w:rsidRPr="00EA67CD">
        <w:rPr>
          <w:highlight w:val="yellow"/>
        </w:rPr>
        <w:t xml:space="preserve"> confirme avoir pris connaissance de l’annexe 1 jointes </w:t>
      </w:r>
      <w:r w:rsidR="00EA67CD">
        <w:rPr>
          <w:highlight w:val="yellow"/>
        </w:rPr>
        <w:t xml:space="preserve">ci-dessous </w:t>
      </w:r>
      <w:r w:rsidRPr="00EA67CD">
        <w:rPr>
          <w:highlight w:val="yellow"/>
        </w:rPr>
        <w:t>au contrat</w:t>
      </w:r>
      <w:r w:rsidR="00EA67CD">
        <w:rPr>
          <w:highlight w:val="yellow"/>
        </w:rPr>
        <w:t xml:space="preserve"> (cocher la case)</w:t>
      </w:r>
    </w:p>
    <w:p w:rsidR="008E5644" w:rsidRDefault="008E5644">
      <w:pPr>
        <w:jc w:val="both"/>
      </w:pPr>
    </w:p>
    <w:p w:rsidR="008E5644" w:rsidRDefault="00EA67CD">
      <w:pPr>
        <w:jc w:val="both"/>
      </w:pPr>
      <w:r>
        <w:t xml:space="preserve">A                         </w:t>
      </w:r>
      <w:proofErr w:type="gramStart"/>
      <w:r>
        <w:t xml:space="preserve">  ,</w:t>
      </w:r>
      <w:proofErr w:type="gramEnd"/>
      <w:r>
        <w:t xml:space="preserve"> le        </w:t>
      </w:r>
      <w:r>
        <w:tab/>
      </w:r>
      <w:r>
        <w:tab/>
      </w:r>
      <w:r>
        <w:tab/>
      </w:r>
      <w:r>
        <w:tab/>
      </w:r>
      <w:r>
        <w:tab/>
      </w:r>
      <w:r>
        <w:tab/>
        <w:t xml:space="preserve">A                           , le            </w:t>
      </w:r>
    </w:p>
    <w:p w:rsidR="008E5644" w:rsidRDefault="00EA67CD">
      <w:pPr>
        <w:spacing w:after="0"/>
        <w:jc w:val="both"/>
      </w:pPr>
      <w:r>
        <w:t>Pour l’Office de Tourisme</w:t>
      </w:r>
      <w:r>
        <w:tab/>
      </w:r>
      <w:r>
        <w:tab/>
      </w:r>
      <w:r>
        <w:tab/>
      </w:r>
      <w:r>
        <w:tab/>
      </w:r>
      <w:r>
        <w:tab/>
        <w:t xml:space="preserve">Le client, </w:t>
      </w:r>
    </w:p>
    <w:p w:rsidR="008E5644" w:rsidRDefault="00EA67CD">
      <w:pPr>
        <w:spacing w:after="0"/>
        <w:jc w:val="both"/>
        <w:rPr>
          <w:i/>
          <w:color w:val="808080"/>
        </w:rPr>
      </w:pPr>
      <w:proofErr w:type="gramStart"/>
      <w:r>
        <w:rPr>
          <w:i/>
          <w:color w:val="808080"/>
        </w:rPr>
        <w:t>signature</w:t>
      </w:r>
      <w:proofErr w:type="gramEnd"/>
      <w:r>
        <w:rPr>
          <w:i/>
          <w:color w:val="808080"/>
        </w:rPr>
        <w:t xml:space="preserve"> précédée de la mention </w:t>
      </w:r>
      <w:r>
        <w:rPr>
          <w:i/>
          <w:color w:val="808080"/>
        </w:rPr>
        <w:tab/>
      </w:r>
      <w:r>
        <w:rPr>
          <w:i/>
          <w:color w:val="808080"/>
        </w:rPr>
        <w:tab/>
      </w:r>
      <w:r>
        <w:rPr>
          <w:i/>
          <w:color w:val="808080"/>
        </w:rPr>
        <w:tab/>
      </w:r>
      <w:r>
        <w:rPr>
          <w:i/>
          <w:color w:val="808080"/>
        </w:rPr>
        <w:tab/>
        <w:t xml:space="preserve">signature précédée de la mention </w:t>
      </w:r>
    </w:p>
    <w:p w:rsidR="008E5644" w:rsidRDefault="00EA67CD">
      <w:pPr>
        <w:spacing w:after="0"/>
        <w:jc w:val="both"/>
        <w:rPr>
          <w:i/>
          <w:color w:val="808080"/>
        </w:rPr>
      </w:pPr>
      <w:r>
        <w:rPr>
          <w:i/>
          <w:color w:val="808080"/>
        </w:rPr>
        <w:t>« </w:t>
      </w:r>
      <w:proofErr w:type="gramStart"/>
      <w:r>
        <w:rPr>
          <w:i/>
          <w:color w:val="808080"/>
        </w:rPr>
        <w:t>bon</w:t>
      </w:r>
      <w:proofErr w:type="gramEnd"/>
      <w:r>
        <w:rPr>
          <w:i/>
          <w:color w:val="808080"/>
        </w:rPr>
        <w:t xml:space="preserve"> pour accord » : </w:t>
      </w:r>
      <w:r>
        <w:rPr>
          <w:i/>
          <w:color w:val="808080"/>
        </w:rPr>
        <w:tab/>
      </w:r>
      <w:r>
        <w:rPr>
          <w:i/>
          <w:color w:val="808080"/>
        </w:rPr>
        <w:tab/>
      </w:r>
      <w:r>
        <w:rPr>
          <w:i/>
          <w:color w:val="808080"/>
        </w:rPr>
        <w:tab/>
      </w:r>
      <w:r>
        <w:rPr>
          <w:i/>
          <w:color w:val="808080"/>
        </w:rPr>
        <w:tab/>
      </w:r>
      <w:r>
        <w:rPr>
          <w:i/>
          <w:color w:val="808080"/>
        </w:rPr>
        <w:tab/>
      </w:r>
      <w:r>
        <w:rPr>
          <w:i/>
          <w:color w:val="808080"/>
        </w:rPr>
        <w:tab/>
        <w:t>« bon pour accord » :</w:t>
      </w:r>
    </w:p>
    <w:p w:rsidR="008E5644" w:rsidRDefault="008E5644">
      <w:pPr>
        <w:spacing w:after="0"/>
        <w:jc w:val="both"/>
        <w:rPr>
          <w:i/>
          <w:color w:val="808080"/>
        </w:rPr>
      </w:pPr>
    </w:p>
    <w:p w:rsidR="008E5644" w:rsidRDefault="008E5644">
      <w:pPr>
        <w:spacing w:after="0"/>
        <w:jc w:val="both"/>
        <w:rPr>
          <w:i/>
          <w:color w:val="808080"/>
        </w:rPr>
      </w:pPr>
    </w:p>
    <w:p w:rsidR="008E5644" w:rsidRDefault="008E5644">
      <w:pPr>
        <w:spacing w:after="0"/>
        <w:jc w:val="both"/>
        <w:rPr>
          <w:i/>
          <w:color w:val="808080"/>
        </w:rPr>
      </w:pPr>
    </w:p>
    <w:p w:rsidR="008E5644" w:rsidRDefault="008E5644">
      <w:pPr>
        <w:spacing w:after="0"/>
        <w:jc w:val="both"/>
        <w:rPr>
          <w:i/>
        </w:rPr>
      </w:pPr>
    </w:p>
    <w:p w:rsidR="008E5644" w:rsidRDefault="00EA67CD">
      <w:pPr>
        <w:spacing w:after="0"/>
        <w:jc w:val="both"/>
        <w:rPr>
          <w:i/>
        </w:rPr>
      </w:pPr>
      <w:r>
        <w:rPr>
          <w:i/>
        </w:rPr>
        <w:t>Madame Sylvie COUDERC</w:t>
      </w:r>
      <w:r>
        <w:rPr>
          <w:i/>
        </w:rPr>
        <w:tab/>
      </w:r>
      <w:r>
        <w:rPr>
          <w:i/>
        </w:rPr>
        <w:tab/>
      </w:r>
      <w:r>
        <w:rPr>
          <w:i/>
        </w:rPr>
        <w:tab/>
      </w:r>
      <w:r>
        <w:rPr>
          <w:i/>
        </w:rPr>
        <w:tab/>
      </w:r>
      <w:r>
        <w:rPr>
          <w:i/>
        </w:rPr>
        <w:tab/>
      </w:r>
    </w:p>
    <w:p w:rsidR="008E5644" w:rsidRDefault="008E5644">
      <w:pPr>
        <w:rPr>
          <w:b/>
          <w:sz w:val="28"/>
          <w:szCs w:val="28"/>
          <w:highlight w:val="lightGray"/>
        </w:rPr>
      </w:pPr>
    </w:p>
    <w:p w:rsidR="005F24F8" w:rsidRDefault="005F24F8">
      <w:pPr>
        <w:rPr>
          <w:b/>
          <w:sz w:val="28"/>
          <w:szCs w:val="28"/>
          <w:highlight w:val="lightGray"/>
        </w:rPr>
      </w:pPr>
    </w:p>
    <w:p w:rsidR="008E5644" w:rsidRDefault="008E5644">
      <w:pPr>
        <w:jc w:val="both"/>
      </w:pPr>
    </w:p>
    <w:p w:rsidR="008E5644" w:rsidRDefault="008E5644">
      <w:pPr>
        <w:jc w:val="both"/>
        <w:rPr>
          <w:noProof/>
        </w:rPr>
      </w:pPr>
    </w:p>
    <w:p w:rsidR="002332E6" w:rsidRDefault="002332E6" w:rsidP="00A37695">
      <w:pPr>
        <w:jc w:val="center"/>
        <w:rPr>
          <w:noProof/>
        </w:rPr>
      </w:pPr>
    </w:p>
    <w:p w:rsidR="002332E6" w:rsidRDefault="002332E6">
      <w:pPr>
        <w:jc w:val="both"/>
        <w:rPr>
          <w:noProof/>
        </w:rPr>
      </w:pPr>
    </w:p>
    <w:p w:rsidR="002332E6" w:rsidRDefault="00681EB7">
      <w:pPr>
        <w:jc w:val="both"/>
        <w:rPr>
          <w:noProof/>
        </w:rPr>
      </w:pPr>
      <w:r w:rsidRPr="00681EB7">
        <w:rPr>
          <w:noProof/>
        </w:rPr>
        <w:drawing>
          <wp:anchor distT="0" distB="0" distL="114300" distR="114300" simplePos="0" relativeHeight="251666432" behindDoc="1" locked="0" layoutInCell="1" allowOverlap="1">
            <wp:simplePos x="0" y="0"/>
            <wp:positionH relativeFrom="margin">
              <wp:align>center</wp:align>
            </wp:positionH>
            <wp:positionV relativeFrom="paragraph">
              <wp:posOffset>161234</wp:posOffset>
            </wp:positionV>
            <wp:extent cx="3860165" cy="669925"/>
            <wp:effectExtent l="0" t="0" r="6985" b="0"/>
            <wp:wrapTight wrapText="bothSides">
              <wp:wrapPolygon edited="0">
                <wp:start x="0" y="0"/>
                <wp:lineTo x="0" y="20883"/>
                <wp:lineTo x="21532" y="20883"/>
                <wp:lineTo x="2153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0165"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2E6" w:rsidRDefault="002332E6">
      <w:pPr>
        <w:jc w:val="both"/>
        <w:rPr>
          <w:noProof/>
        </w:rPr>
      </w:pPr>
    </w:p>
    <w:p w:rsidR="002332E6" w:rsidRDefault="002332E6">
      <w:pPr>
        <w:jc w:val="both"/>
        <w:rPr>
          <w:noProof/>
        </w:rPr>
      </w:pPr>
    </w:p>
    <w:p w:rsidR="002332E6" w:rsidRDefault="002332E6">
      <w:pPr>
        <w:jc w:val="both"/>
        <w:rPr>
          <w:noProof/>
        </w:rPr>
      </w:pPr>
    </w:p>
    <w:p w:rsidR="002332E6" w:rsidRDefault="002332E6">
      <w:pPr>
        <w:jc w:val="both"/>
        <w:rPr>
          <w:noProof/>
        </w:rPr>
      </w:pPr>
      <w:r w:rsidRPr="002332E6">
        <w:rPr>
          <w:noProof/>
        </w:rPr>
        <w:lastRenderedPageBreak/>
        <w:drawing>
          <wp:inline distT="0" distB="0" distL="0" distR="0">
            <wp:extent cx="6645910" cy="920848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9208480"/>
                    </a:xfrm>
                    <a:prstGeom prst="rect">
                      <a:avLst/>
                    </a:prstGeom>
                    <a:noFill/>
                    <a:ln>
                      <a:noFill/>
                    </a:ln>
                  </pic:spPr>
                </pic:pic>
              </a:graphicData>
            </a:graphic>
          </wp:inline>
        </w:drawing>
      </w:r>
    </w:p>
    <w:p w:rsidR="002332E6" w:rsidRDefault="002332E6">
      <w:pPr>
        <w:jc w:val="both"/>
        <w:rPr>
          <w:noProof/>
        </w:rPr>
      </w:pPr>
    </w:p>
    <w:p w:rsidR="002332E6" w:rsidRDefault="002332E6">
      <w:pPr>
        <w:jc w:val="both"/>
        <w:rPr>
          <w:noProof/>
        </w:rPr>
      </w:pPr>
      <w:r w:rsidRPr="002332E6">
        <w:rPr>
          <w:noProof/>
        </w:rPr>
        <w:lastRenderedPageBreak/>
        <w:drawing>
          <wp:inline distT="0" distB="0" distL="0" distR="0">
            <wp:extent cx="6645910" cy="3826080"/>
            <wp:effectExtent l="0" t="0" r="254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826080"/>
                    </a:xfrm>
                    <a:prstGeom prst="rect">
                      <a:avLst/>
                    </a:prstGeom>
                    <a:noFill/>
                    <a:ln>
                      <a:noFill/>
                    </a:ln>
                  </pic:spPr>
                </pic:pic>
              </a:graphicData>
            </a:graphic>
          </wp:inline>
        </w:drawing>
      </w:r>
    </w:p>
    <w:p w:rsidR="002332E6" w:rsidRDefault="002332E6">
      <w:pPr>
        <w:jc w:val="both"/>
        <w:rPr>
          <w:noProof/>
        </w:rPr>
      </w:pPr>
    </w:p>
    <w:p w:rsidR="002332E6" w:rsidRDefault="002332E6">
      <w:pPr>
        <w:jc w:val="both"/>
      </w:pPr>
    </w:p>
    <w:p w:rsidR="00EA67CD" w:rsidRDefault="00EA67CD">
      <w:pPr>
        <w:jc w:val="both"/>
      </w:pPr>
    </w:p>
    <w:p w:rsidR="00EA67CD" w:rsidRDefault="00EA67CD">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p>
    <w:p w:rsidR="00456CD8" w:rsidRDefault="00456CD8">
      <w:pPr>
        <w:jc w:val="both"/>
        <w:rPr>
          <w:noProof/>
        </w:rPr>
      </w:pPr>
      <w:r w:rsidRPr="00456CD8">
        <w:rPr>
          <w:noProof/>
        </w:rPr>
        <w:lastRenderedPageBreak/>
        <w:drawing>
          <wp:inline distT="0" distB="0" distL="0" distR="0">
            <wp:extent cx="6645910" cy="9137330"/>
            <wp:effectExtent l="0" t="0" r="254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9137330"/>
                    </a:xfrm>
                    <a:prstGeom prst="rect">
                      <a:avLst/>
                    </a:prstGeom>
                    <a:noFill/>
                    <a:ln>
                      <a:noFill/>
                    </a:ln>
                  </pic:spPr>
                </pic:pic>
              </a:graphicData>
            </a:graphic>
          </wp:inline>
        </w:drawing>
      </w:r>
    </w:p>
    <w:p w:rsidR="00456CD8" w:rsidRDefault="00456CD8">
      <w:pPr>
        <w:jc w:val="both"/>
        <w:rPr>
          <w:noProof/>
        </w:rPr>
      </w:pPr>
    </w:p>
    <w:p w:rsidR="00456CD8" w:rsidRDefault="00456CD8">
      <w:pPr>
        <w:jc w:val="both"/>
        <w:rPr>
          <w:noProof/>
        </w:rPr>
      </w:pPr>
    </w:p>
    <w:p w:rsidR="00456CD8" w:rsidRDefault="00456CD8">
      <w:pPr>
        <w:jc w:val="both"/>
      </w:pPr>
      <w:r w:rsidRPr="00456CD8">
        <w:rPr>
          <w:noProof/>
        </w:rPr>
        <w:drawing>
          <wp:inline distT="0" distB="0" distL="0" distR="0">
            <wp:extent cx="6645910" cy="7477442"/>
            <wp:effectExtent l="0" t="0" r="254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7477442"/>
                    </a:xfrm>
                    <a:prstGeom prst="rect">
                      <a:avLst/>
                    </a:prstGeom>
                    <a:noFill/>
                    <a:ln>
                      <a:noFill/>
                    </a:ln>
                  </pic:spPr>
                </pic:pic>
              </a:graphicData>
            </a:graphic>
          </wp:inline>
        </w:drawing>
      </w:r>
    </w:p>
    <w:p w:rsidR="00EA67CD" w:rsidRDefault="00EA67CD">
      <w:pPr>
        <w:jc w:val="both"/>
      </w:pPr>
    </w:p>
    <w:p w:rsidR="00EA67CD" w:rsidRDefault="00EA67CD">
      <w:pPr>
        <w:jc w:val="both"/>
      </w:pPr>
      <w:r w:rsidRPr="00EA67CD">
        <w:rPr>
          <w:noProof/>
        </w:rPr>
        <w:lastRenderedPageBreak/>
        <w:drawing>
          <wp:inline distT="0" distB="0" distL="0" distR="0">
            <wp:extent cx="6645910" cy="8477545"/>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8477545"/>
                    </a:xfrm>
                    <a:prstGeom prst="rect">
                      <a:avLst/>
                    </a:prstGeom>
                    <a:noFill/>
                    <a:ln>
                      <a:noFill/>
                    </a:ln>
                  </pic:spPr>
                </pic:pic>
              </a:graphicData>
            </a:graphic>
          </wp:inline>
        </w:drawing>
      </w:r>
    </w:p>
    <w:p w:rsidR="00EA67CD" w:rsidRDefault="00EA67CD">
      <w:pPr>
        <w:jc w:val="both"/>
      </w:pPr>
    </w:p>
    <w:p w:rsidR="00EA67CD" w:rsidRDefault="00EA67CD">
      <w:pPr>
        <w:jc w:val="both"/>
      </w:pPr>
    </w:p>
    <w:p w:rsidR="008E5644" w:rsidRDefault="00EA67CD">
      <w:pPr>
        <w:jc w:val="center"/>
        <w:rPr>
          <w:b/>
          <w:shd w:val="clear" w:color="auto" w:fill="B7B7B7"/>
        </w:rPr>
      </w:pPr>
      <w:r>
        <w:rPr>
          <w:b/>
          <w:shd w:val="clear" w:color="auto" w:fill="B7B7B7"/>
        </w:rPr>
        <w:lastRenderedPageBreak/>
        <w:t>ASSURANCE ANNULATION</w:t>
      </w:r>
      <w:r>
        <w:rPr>
          <w:noProof/>
        </w:rPr>
        <w:drawing>
          <wp:inline distT="114300" distB="114300" distL="114300" distR="114300">
            <wp:extent cx="6648213" cy="8724900"/>
            <wp:effectExtent l="0" t="0" r="635"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21"/>
                    <a:srcRect b="1969"/>
                    <a:stretch/>
                  </pic:blipFill>
                  <pic:spPr bwMode="auto">
                    <a:xfrm>
                      <a:off x="0" y="0"/>
                      <a:ext cx="6648450" cy="8725211"/>
                    </a:xfrm>
                    <a:prstGeom prst="rect">
                      <a:avLst/>
                    </a:prstGeom>
                    <a:ln>
                      <a:noFill/>
                    </a:ln>
                    <a:extLst>
                      <a:ext uri="{53640926-AAD7-44D8-BBD7-CCE9431645EC}">
                        <a14:shadowObscured xmlns:a14="http://schemas.microsoft.com/office/drawing/2010/main"/>
                      </a:ext>
                    </a:extLst>
                  </pic:spPr>
                </pic:pic>
              </a:graphicData>
            </a:graphic>
          </wp:inline>
        </w:drawing>
      </w:r>
    </w:p>
    <w:p w:rsidR="008E5644" w:rsidRDefault="008E5644">
      <w:pPr>
        <w:jc w:val="both"/>
      </w:pPr>
    </w:p>
    <w:p w:rsidR="008E5644" w:rsidRDefault="00EA67CD">
      <w:pPr>
        <w:jc w:val="both"/>
      </w:pPr>
      <w:r>
        <w:rPr>
          <w:noProof/>
        </w:rPr>
        <w:lastRenderedPageBreak/>
        <w:drawing>
          <wp:inline distT="114300" distB="114300" distL="114300" distR="114300">
            <wp:extent cx="6648231" cy="9296400"/>
            <wp:effectExtent l="0" t="0" r="635"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2"/>
                    <a:srcRect l="1" t="1" r="-254" b="2955"/>
                    <a:stretch/>
                  </pic:blipFill>
                  <pic:spPr bwMode="auto">
                    <a:xfrm>
                      <a:off x="0" y="0"/>
                      <a:ext cx="6648450" cy="9296707"/>
                    </a:xfrm>
                    <a:prstGeom prst="rect">
                      <a:avLst/>
                    </a:prstGeom>
                    <a:ln>
                      <a:noFill/>
                    </a:ln>
                    <a:extLst>
                      <a:ext uri="{53640926-AAD7-44D8-BBD7-CCE9431645EC}">
                        <a14:shadowObscured xmlns:a14="http://schemas.microsoft.com/office/drawing/2010/main"/>
                      </a:ext>
                    </a:extLst>
                  </pic:spPr>
                </pic:pic>
              </a:graphicData>
            </a:graphic>
          </wp:inline>
        </w:drawing>
      </w:r>
    </w:p>
    <w:sectPr w:rsidR="008E5644">
      <w:headerReference w:type="default" r:id="rId23"/>
      <w:footerReference w:type="default" r:id="rId24"/>
      <w:headerReference w:type="first" r:id="rId25"/>
      <w:footerReference w:type="first" r:id="rId26"/>
      <w:pgSz w:w="11906" w:h="16838"/>
      <w:pgMar w:top="813" w:right="720" w:bottom="720" w:left="720" w:header="284" w:footer="28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B14" w:rsidRDefault="00115B14">
      <w:pPr>
        <w:spacing w:after="0" w:line="240" w:lineRule="auto"/>
      </w:pPr>
      <w:r>
        <w:separator/>
      </w:r>
    </w:p>
  </w:endnote>
  <w:endnote w:type="continuationSeparator" w:id="0">
    <w:p w:rsidR="00115B14" w:rsidRDefault="00115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644" w:rsidRDefault="00EA67CD">
    <w:pPr>
      <w:pBdr>
        <w:top w:val="nil"/>
        <w:left w:val="nil"/>
        <w:bottom w:val="nil"/>
        <w:right w:val="nil"/>
        <w:between w:val="nil"/>
      </w:pBdr>
      <w:tabs>
        <w:tab w:val="center" w:pos="4536"/>
        <w:tab w:val="right" w:pos="9072"/>
      </w:tabs>
      <w:spacing w:after="0" w:line="240" w:lineRule="auto"/>
      <w:jc w:val="center"/>
    </w:pPr>
    <w:r>
      <w:rPr>
        <w:color w:val="000000"/>
      </w:rPr>
      <w:t>Office de tourisme des Pyrénées Ariégeoises</w:t>
    </w:r>
  </w:p>
  <w:p w:rsidR="008E5644" w:rsidRDefault="00EA67CD">
    <w:pPr>
      <w:pBdr>
        <w:top w:val="nil"/>
        <w:left w:val="nil"/>
        <w:bottom w:val="nil"/>
        <w:right w:val="nil"/>
        <w:between w:val="nil"/>
      </w:pBdr>
      <w:tabs>
        <w:tab w:val="center" w:pos="4536"/>
        <w:tab w:val="right" w:pos="9072"/>
      </w:tabs>
      <w:spacing w:after="0" w:line="240" w:lineRule="auto"/>
      <w:jc w:val="center"/>
      <w:rPr>
        <w:color w:val="000000"/>
      </w:rPr>
    </w:pPr>
    <w:r>
      <w:rPr>
        <w:color w:val="000000"/>
      </w:rPr>
      <w:t>Siège Social : « La résidence », 6 Avenue Théophile Delcassé, 09110 Ax-les-Thermes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644" w:rsidRDefault="00EA67CD">
    <w:pPr>
      <w:pBdr>
        <w:top w:val="nil"/>
        <w:left w:val="nil"/>
        <w:bottom w:val="nil"/>
        <w:right w:val="nil"/>
        <w:between w:val="nil"/>
      </w:pBdr>
      <w:tabs>
        <w:tab w:val="center" w:pos="4536"/>
        <w:tab w:val="right" w:pos="9072"/>
      </w:tabs>
      <w:spacing w:after="0" w:line="240" w:lineRule="auto"/>
      <w:jc w:val="center"/>
      <w:rPr>
        <w:color w:val="000000"/>
      </w:rPr>
    </w:pPr>
    <w:r>
      <w:rPr>
        <w:color w:val="000000"/>
      </w:rPr>
      <w:t>Office de tourisme des Pyrénées Ariégeoises</w:t>
    </w:r>
  </w:p>
  <w:p w:rsidR="008E5644" w:rsidRDefault="00EA67CD">
    <w:pPr>
      <w:pBdr>
        <w:top w:val="nil"/>
        <w:left w:val="nil"/>
        <w:bottom w:val="nil"/>
        <w:right w:val="nil"/>
        <w:between w:val="nil"/>
      </w:pBdr>
      <w:tabs>
        <w:tab w:val="center" w:pos="4536"/>
        <w:tab w:val="right" w:pos="9072"/>
      </w:tabs>
      <w:spacing w:after="0" w:line="240" w:lineRule="auto"/>
      <w:jc w:val="center"/>
      <w:rPr>
        <w:color w:val="000000"/>
      </w:rPr>
    </w:pPr>
    <w:r>
      <w:rPr>
        <w:color w:val="000000"/>
      </w:rPr>
      <w:t>Siège Social : « La résidence », 6 Avenue Théophile Delcassé, 09110 Ax-les-Thermes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B14" w:rsidRDefault="00115B14">
      <w:pPr>
        <w:spacing w:after="0" w:line="240" w:lineRule="auto"/>
      </w:pPr>
      <w:r>
        <w:separator/>
      </w:r>
    </w:p>
  </w:footnote>
  <w:footnote w:type="continuationSeparator" w:id="0">
    <w:p w:rsidR="00115B14" w:rsidRDefault="00115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644" w:rsidRDefault="00EA67CD">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sidR="007100AD">
      <w:rPr>
        <w:noProof/>
        <w:color w:val="000000"/>
      </w:rPr>
      <w:t>13</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644" w:rsidRDefault="00EA67CD">
    <w:pPr>
      <w:pBdr>
        <w:top w:val="nil"/>
        <w:left w:val="nil"/>
        <w:bottom w:val="nil"/>
        <w:right w:val="nil"/>
        <w:between w:val="nil"/>
      </w:pBdr>
      <w:tabs>
        <w:tab w:val="center" w:pos="4536"/>
        <w:tab w:val="right" w:pos="9072"/>
      </w:tabs>
      <w:spacing w:after="0" w:line="240" w:lineRule="auto"/>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84FEF"/>
    <w:multiLevelType w:val="multilevel"/>
    <w:tmpl w:val="8B76D7AE"/>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E717CD8"/>
    <w:multiLevelType w:val="hybridMultilevel"/>
    <w:tmpl w:val="A232E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943D9C"/>
    <w:multiLevelType w:val="multilevel"/>
    <w:tmpl w:val="6E6CA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1C0103"/>
    <w:multiLevelType w:val="multilevel"/>
    <w:tmpl w:val="1CE4E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6C69BD"/>
    <w:multiLevelType w:val="multilevel"/>
    <w:tmpl w:val="75363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7E5E16"/>
    <w:multiLevelType w:val="multilevel"/>
    <w:tmpl w:val="5B80A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644"/>
    <w:rsid w:val="00115B14"/>
    <w:rsid w:val="00194754"/>
    <w:rsid w:val="002332E6"/>
    <w:rsid w:val="00316F10"/>
    <w:rsid w:val="00456CD8"/>
    <w:rsid w:val="005F24F8"/>
    <w:rsid w:val="00681EB7"/>
    <w:rsid w:val="006B46B7"/>
    <w:rsid w:val="007100AD"/>
    <w:rsid w:val="008E5644"/>
    <w:rsid w:val="00A37695"/>
    <w:rsid w:val="00EA67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FC5753-73AA-4ABD-A726-625D3D0B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Paragraphedeliste">
    <w:name w:val="List Paragraph"/>
    <w:basedOn w:val="Normal"/>
    <w:uiPriority w:val="34"/>
    <w:qFormat/>
    <w:rsid w:val="005F24F8"/>
    <w:pPr>
      <w:ind w:left="720"/>
      <w:contextualSpacing/>
    </w:pPr>
    <w:rPr>
      <w:rFonts w:asciiTheme="minorHAnsi" w:eastAsiaTheme="minorHAnsi" w:hAnsiTheme="minorHAnsi" w:cstheme="minorBidi"/>
      <w:lang w:eastAsia="en-US"/>
    </w:rPr>
  </w:style>
  <w:style w:type="character" w:styleId="Lienhypertexte">
    <w:name w:val="Hyperlink"/>
    <w:basedOn w:val="Policepardfaut"/>
    <w:uiPriority w:val="99"/>
    <w:unhideWhenUsed/>
    <w:rsid w:val="005F24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g"/><Relationship Id="rId12" Type="http://schemas.openxmlformats.org/officeDocument/2006/relationships/hyperlink" Target="http://www.bloctel.gouv.fr" TargetMode="External"/><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oupe@vallees-ax.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diplomatie.gouv.fr/fr/conseils-aux-voyageur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gisele.groupes@tarascon-vicdessos.com"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pasteur.fr/fr"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1063</Words>
  <Characters>5847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Aurélia Durrieu</dc:creator>
  <cp:lastModifiedBy>Aurélia Durrieu</cp:lastModifiedBy>
  <cp:revision>4</cp:revision>
  <dcterms:created xsi:type="dcterms:W3CDTF">2018-07-04T12:39:00Z</dcterms:created>
  <dcterms:modified xsi:type="dcterms:W3CDTF">2019-03-22T13:05:00Z</dcterms:modified>
</cp:coreProperties>
</file>